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2F4" w:rsidRDefault="005012F4">
      <w:pPr>
        <w:rPr>
          <w:noProof/>
          <w:lang w:eastAsia="pt-BR"/>
        </w:rPr>
      </w:pPr>
    </w:p>
    <w:p w:rsidR="009A0016" w:rsidRDefault="009A0016">
      <w:r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41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EE0579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de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projeto arquitetônico de um empreendimento comercial com área de 737,80 m² de três pavimentos e sem uso definido, localizado na Rua Conselheiro João Gaya, 411 – Vila Operária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3F3794">
        <w:rPr>
          <w:rFonts w:ascii="Arial" w:hAnsi="Arial" w:cs="Arial"/>
          <w:b/>
          <w:sz w:val="24"/>
          <w:szCs w:val="24"/>
        </w:rPr>
        <w:t>7014</w:t>
      </w:r>
      <w:r w:rsidR="003F3794" w:rsidRPr="00E04040">
        <w:rPr>
          <w:rFonts w:ascii="Arial" w:hAnsi="Arial" w:cs="Arial"/>
          <w:b/>
          <w:sz w:val="24"/>
          <w:szCs w:val="24"/>
        </w:rPr>
        <w:t>/201</w:t>
      </w:r>
      <w:r w:rsidR="003F3794">
        <w:rPr>
          <w:rFonts w:ascii="Arial" w:hAnsi="Arial" w:cs="Arial"/>
          <w:b/>
          <w:sz w:val="24"/>
          <w:szCs w:val="24"/>
        </w:rPr>
        <w:t>9</w:t>
      </w:r>
      <w:r w:rsidR="003F3794" w:rsidRPr="00AD19B3">
        <w:rPr>
          <w:rFonts w:ascii="Arial" w:hAnsi="Arial" w:cs="Arial"/>
          <w:sz w:val="24"/>
          <w:szCs w:val="24"/>
        </w:rPr>
        <w:t xml:space="preserve">, solicitado por </w:t>
      </w:r>
      <w:proofErr w:type="spellStart"/>
      <w:r w:rsidR="003F3794">
        <w:rPr>
          <w:rFonts w:ascii="Arial" w:hAnsi="Arial" w:cs="Arial"/>
          <w:b/>
          <w:sz w:val="24"/>
          <w:szCs w:val="24"/>
        </w:rPr>
        <w:t>Tucha</w:t>
      </w:r>
      <w:proofErr w:type="spellEnd"/>
      <w:r w:rsidR="003F3794">
        <w:rPr>
          <w:rFonts w:ascii="Arial" w:hAnsi="Arial" w:cs="Arial"/>
          <w:b/>
          <w:sz w:val="24"/>
          <w:szCs w:val="24"/>
        </w:rPr>
        <w:t xml:space="preserve"> Administradora de Bens próprios </w:t>
      </w:r>
      <w:proofErr w:type="spellStart"/>
      <w:r w:rsidR="003F3794">
        <w:rPr>
          <w:rFonts w:ascii="Arial" w:hAnsi="Arial" w:cs="Arial"/>
          <w:b/>
          <w:sz w:val="24"/>
          <w:szCs w:val="24"/>
        </w:rPr>
        <w:t>Ltda</w:t>
      </w:r>
      <w:proofErr w:type="spellEnd"/>
      <w:r w:rsidR="003F3794">
        <w:rPr>
          <w:rFonts w:ascii="Arial" w:hAnsi="Arial" w:cs="Arial"/>
          <w:b/>
          <w:sz w:val="24"/>
          <w:szCs w:val="24"/>
        </w:rPr>
        <w:t xml:space="preserve"> - ME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projeto arquitetônico de um empreendimento comercial com área de </w:t>
      </w:r>
      <w:r w:rsidR="003F3794" w:rsidRPr="003F3794">
        <w:rPr>
          <w:rFonts w:ascii="Arial" w:hAnsi="Arial" w:cs="Arial"/>
          <w:b/>
          <w:sz w:val="24"/>
          <w:szCs w:val="24"/>
        </w:rPr>
        <w:t>737,80 m²</w:t>
      </w:r>
      <w:r w:rsidR="003F3794" w:rsidRPr="003F3794">
        <w:rPr>
          <w:rFonts w:ascii="Arial" w:hAnsi="Arial" w:cs="Arial"/>
          <w:sz w:val="24"/>
          <w:szCs w:val="24"/>
        </w:rPr>
        <w:t xml:space="preserve"> de três pavimentos e sem uso definido, localizado na Rua Conselheiro João </w:t>
      </w:r>
      <w:proofErr w:type="spellStart"/>
      <w:r w:rsidR="003F3794" w:rsidRPr="003F3794">
        <w:rPr>
          <w:rFonts w:ascii="Arial" w:hAnsi="Arial" w:cs="Arial"/>
          <w:sz w:val="24"/>
          <w:szCs w:val="24"/>
        </w:rPr>
        <w:t>Gaya</w:t>
      </w:r>
      <w:proofErr w:type="spellEnd"/>
      <w:r w:rsidR="003F3794" w:rsidRPr="003F3794">
        <w:rPr>
          <w:rFonts w:ascii="Arial" w:hAnsi="Arial" w:cs="Arial"/>
          <w:sz w:val="24"/>
          <w:szCs w:val="24"/>
        </w:rPr>
        <w:t>, 411 – Vila Operária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3F3794" w:rsidRPr="00FA6FAB">
        <w:rPr>
          <w:rFonts w:ascii="Arial" w:hAnsi="Arial" w:cs="Arial"/>
          <w:b/>
          <w:sz w:val="24"/>
          <w:szCs w:val="24"/>
        </w:rPr>
        <w:t>Z</w:t>
      </w:r>
      <w:r w:rsidR="003F3794">
        <w:rPr>
          <w:rFonts w:ascii="Arial" w:hAnsi="Arial" w:cs="Arial"/>
          <w:b/>
          <w:sz w:val="24"/>
          <w:szCs w:val="24"/>
        </w:rPr>
        <w:t xml:space="preserve">U2 </w:t>
      </w:r>
      <w:r w:rsidR="003F3794" w:rsidRPr="00FA6FAB">
        <w:rPr>
          <w:rFonts w:ascii="Arial" w:hAnsi="Arial" w:cs="Arial"/>
          <w:b/>
          <w:sz w:val="24"/>
          <w:szCs w:val="24"/>
        </w:rPr>
        <w:t xml:space="preserve">– Zona </w:t>
      </w:r>
      <w:r w:rsidR="003F3794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3F3794">
        <w:rPr>
          <w:rFonts w:ascii="Arial" w:hAnsi="Arial" w:cs="Arial"/>
          <w:b/>
          <w:sz w:val="24"/>
          <w:szCs w:val="24"/>
        </w:rPr>
        <w:t>2</w:t>
      </w:r>
      <w:proofErr w:type="gramEnd"/>
      <w:r w:rsidR="003F3794">
        <w:rPr>
          <w:rFonts w:ascii="Arial" w:hAnsi="Arial" w:cs="Arial"/>
          <w:b/>
          <w:sz w:val="24"/>
          <w:szCs w:val="24"/>
        </w:rPr>
        <w:t>,</w:t>
      </w:r>
      <w:r w:rsidR="003F3794">
        <w:rPr>
          <w:rFonts w:ascii="Arial" w:hAnsi="Arial" w:cs="Arial"/>
          <w:sz w:val="24"/>
          <w:szCs w:val="24"/>
        </w:rPr>
        <w:t xml:space="preserve"> </w:t>
      </w:r>
      <w:r w:rsidR="003F3794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3F3794" w:rsidRPr="00AD19B3">
        <w:rPr>
          <w:rFonts w:ascii="Arial" w:hAnsi="Arial" w:cs="Arial"/>
          <w:b/>
          <w:sz w:val="24"/>
          <w:szCs w:val="24"/>
        </w:rPr>
        <w:t>CS</w:t>
      </w:r>
      <w:r w:rsidR="003F3794">
        <w:rPr>
          <w:rFonts w:ascii="Arial" w:hAnsi="Arial" w:cs="Arial"/>
          <w:b/>
          <w:sz w:val="24"/>
          <w:szCs w:val="24"/>
        </w:rPr>
        <w:t>3</w:t>
      </w:r>
      <w:r w:rsidR="003F3794"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proofErr w:type="gramStart"/>
      <w:r w:rsidR="003F3794">
        <w:rPr>
          <w:rFonts w:ascii="Arial" w:hAnsi="Arial" w:cs="Arial"/>
          <w:b/>
          <w:sz w:val="24"/>
          <w:szCs w:val="24"/>
        </w:rPr>
        <w:t>3</w:t>
      </w:r>
      <w:proofErr w:type="gramEnd"/>
      <w:r w:rsidR="003F3794">
        <w:rPr>
          <w:rFonts w:ascii="Arial" w:hAnsi="Arial" w:cs="Arial"/>
          <w:sz w:val="24"/>
          <w:szCs w:val="24"/>
        </w:rPr>
        <w:t>, conforme alínea “c</w:t>
      </w:r>
      <w:r w:rsidR="003F3794" w:rsidRPr="00AD19B3">
        <w:rPr>
          <w:rFonts w:ascii="Arial" w:hAnsi="Arial" w:cs="Arial"/>
          <w:sz w:val="24"/>
          <w:szCs w:val="24"/>
        </w:rPr>
        <w:t xml:space="preserve">”, inciso </w:t>
      </w:r>
      <w:r w:rsidR="003F3794">
        <w:rPr>
          <w:rFonts w:ascii="Arial" w:hAnsi="Arial" w:cs="Arial"/>
          <w:sz w:val="24"/>
          <w:szCs w:val="24"/>
        </w:rPr>
        <w:t>I</w:t>
      </w:r>
      <w:r w:rsidR="003F3794" w:rsidRPr="00AD19B3">
        <w:rPr>
          <w:rFonts w:ascii="Arial" w:hAnsi="Arial" w:cs="Arial"/>
          <w:sz w:val="24"/>
          <w:szCs w:val="24"/>
        </w:rPr>
        <w:t>II do Art. 60, cabendo a anuência do CMGDT;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886920" w:rsidRDefault="009A0016" w:rsidP="009A001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9A0016" w:rsidRPr="003F3794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F379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3F3794">
        <w:rPr>
          <w:rFonts w:ascii="Arial" w:hAnsi="Arial" w:cs="Arial"/>
          <w:i/>
          <w:sz w:val="24"/>
          <w:szCs w:val="24"/>
        </w:rPr>
        <w:t xml:space="preserve">utilização do solo para construção de projeto arquitetônico de um empreendimento comercial com área de </w:t>
      </w:r>
      <w:r w:rsidR="003F3794" w:rsidRPr="003F3794">
        <w:rPr>
          <w:rFonts w:ascii="Arial" w:hAnsi="Arial" w:cs="Arial"/>
          <w:b/>
          <w:i/>
          <w:sz w:val="24"/>
          <w:szCs w:val="24"/>
        </w:rPr>
        <w:t>737,80 m²</w:t>
      </w:r>
      <w:r w:rsidR="003F3794" w:rsidRPr="003F3794">
        <w:rPr>
          <w:rFonts w:ascii="Arial" w:hAnsi="Arial" w:cs="Arial"/>
          <w:i/>
          <w:sz w:val="24"/>
          <w:szCs w:val="24"/>
        </w:rPr>
        <w:t xml:space="preserve"> de três pavimentos e sem uso definido, localizado na Rua Conselheiro João </w:t>
      </w:r>
      <w:proofErr w:type="spellStart"/>
      <w:r w:rsidR="003F3794" w:rsidRPr="003F3794">
        <w:rPr>
          <w:rFonts w:ascii="Arial" w:hAnsi="Arial" w:cs="Arial"/>
          <w:i/>
          <w:sz w:val="24"/>
          <w:szCs w:val="24"/>
        </w:rPr>
        <w:t>Gaya</w:t>
      </w:r>
      <w:proofErr w:type="spellEnd"/>
      <w:r w:rsidR="003F3794" w:rsidRPr="003F3794">
        <w:rPr>
          <w:rFonts w:ascii="Arial" w:hAnsi="Arial" w:cs="Arial"/>
          <w:i/>
          <w:sz w:val="24"/>
          <w:szCs w:val="24"/>
        </w:rPr>
        <w:t>, 411 – Vila Operária</w:t>
      </w:r>
      <w:r w:rsidR="003F3794" w:rsidRPr="003F3794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3F3794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3F3794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3F3794" w:rsidRPr="003F3794">
        <w:rPr>
          <w:rFonts w:ascii="Arial" w:hAnsi="Arial" w:cs="Arial"/>
          <w:b/>
          <w:i/>
          <w:sz w:val="24"/>
          <w:szCs w:val="24"/>
        </w:rPr>
        <w:t>7014/2019</w:t>
      </w:r>
      <w:r w:rsidR="003F3794" w:rsidRPr="003F3794">
        <w:rPr>
          <w:rFonts w:ascii="Arial" w:hAnsi="Arial" w:cs="Arial"/>
          <w:i/>
          <w:sz w:val="24"/>
          <w:szCs w:val="24"/>
        </w:rPr>
        <w:t xml:space="preserve">, solicitado por </w:t>
      </w:r>
      <w:proofErr w:type="spellStart"/>
      <w:r w:rsidR="003F3794" w:rsidRPr="003F3794">
        <w:rPr>
          <w:rFonts w:ascii="Arial" w:hAnsi="Arial" w:cs="Arial"/>
          <w:b/>
          <w:i/>
          <w:sz w:val="24"/>
          <w:szCs w:val="24"/>
        </w:rPr>
        <w:t>Tucha</w:t>
      </w:r>
      <w:proofErr w:type="spellEnd"/>
      <w:r w:rsidR="003F3794" w:rsidRPr="003F3794">
        <w:rPr>
          <w:rFonts w:ascii="Arial" w:hAnsi="Arial" w:cs="Arial"/>
          <w:b/>
          <w:i/>
          <w:sz w:val="24"/>
          <w:szCs w:val="24"/>
        </w:rPr>
        <w:t xml:space="preserve"> Administradora de Bens próprios </w:t>
      </w:r>
      <w:proofErr w:type="spellStart"/>
      <w:r w:rsidR="003F3794" w:rsidRPr="003F3794">
        <w:rPr>
          <w:rFonts w:ascii="Arial" w:hAnsi="Arial" w:cs="Arial"/>
          <w:b/>
          <w:i/>
          <w:sz w:val="24"/>
          <w:szCs w:val="24"/>
        </w:rPr>
        <w:t>Ltda</w:t>
      </w:r>
      <w:proofErr w:type="spellEnd"/>
      <w:r w:rsidR="003F3794" w:rsidRPr="003F3794">
        <w:rPr>
          <w:rFonts w:ascii="Arial" w:hAnsi="Arial" w:cs="Arial"/>
          <w:b/>
          <w:i/>
          <w:sz w:val="24"/>
          <w:szCs w:val="24"/>
        </w:rPr>
        <w:t xml:space="preserve"> - ME</w:t>
      </w:r>
      <w:r w:rsidRPr="003F3794">
        <w:rPr>
          <w:rFonts w:ascii="Arial" w:hAnsi="Arial" w:cs="Arial"/>
          <w:i/>
          <w:sz w:val="24"/>
          <w:szCs w:val="24"/>
        </w:rPr>
        <w:t>.</w:t>
      </w:r>
    </w:p>
    <w:p w:rsidR="009A0016" w:rsidRPr="00886920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EB" w:rsidRDefault="00FE34EB" w:rsidP="00FE34EB">
      <w:pPr>
        <w:spacing w:after="0" w:line="240" w:lineRule="auto"/>
      </w:pPr>
      <w:r>
        <w:separator/>
      </w:r>
    </w:p>
  </w:endnote>
  <w:end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EB" w:rsidRDefault="00FE34EB" w:rsidP="00FE34EB">
      <w:pPr>
        <w:spacing w:after="0" w:line="240" w:lineRule="auto"/>
      </w:pPr>
      <w:r>
        <w:separator/>
      </w:r>
    </w:p>
  </w:footnote>
  <w:foot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F3794"/>
    <w:rsid w:val="005012F4"/>
    <w:rsid w:val="00881F47"/>
    <w:rsid w:val="0089033E"/>
    <w:rsid w:val="008D137D"/>
    <w:rsid w:val="009A0016"/>
    <w:rsid w:val="00A54627"/>
    <w:rsid w:val="00CF7757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1414</Characters>
  <Application>Microsoft Office Word</Application>
  <DocSecurity>0</DocSecurity>
  <Lines>11</Lines>
  <Paragraphs>3</Paragraphs>
  <ScaleCrop>false</ScaleCrop>
  <Company>Microsoft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3</cp:revision>
  <cp:lastPrinted>2019-07-03T21:21:00Z</cp:lastPrinted>
  <dcterms:created xsi:type="dcterms:W3CDTF">2019-07-03T18:49:00Z</dcterms:created>
  <dcterms:modified xsi:type="dcterms:W3CDTF">2019-07-03T21:21:00Z</dcterms:modified>
</cp:coreProperties>
</file>