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54E" w:rsidRDefault="008D654E">
      <w:pPr>
        <w:rPr>
          <w:noProof/>
          <w:lang w:eastAsia="pt-BR"/>
        </w:rPr>
      </w:pPr>
    </w:p>
    <w:p w:rsidR="009A0016" w:rsidRDefault="00B65ED9">
      <w:r>
        <w:t xml:space="preserve"> </w:t>
      </w:r>
      <w:r w:rsidR="009A0016" w:rsidRPr="009A0016">
        <w:rPr>
          <w:noProof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tab/>
      </w:r>
      <w:r w:rsidRPr="001F7C0F">
        <w:rPr>
          <w:rFonts w:ascii="Arial" w:hAnsi="Arial" w:cs="Arial"/>
          <w:b/>
          <w:sz w:val="24"/>
          <w:szCs w:val="24"/>
        </w:rPr>
        <w:t xml:space="preserve">DELIBERAÇÃO Nº </w:t>
      </w:r>
      <w:r>
        <w:rPr>
          <w:rFonts w:ascii="Arial" w:hAnsi="Arial" w:cs="Arial"/>
          <w:b/>
          <w:sz w:val="24"/>
          <w:szCs w:val="24"/>
        </w:rPr>
        <w:t>4</w:t>
      </w:r>
      <w:r w:rsidR="003F3794">
        <w:rPr>
          <w:rFonts w:ascii="Arial" w:hAnsi="Arial" w:cs="Arial"/>
          <w:b/>
          <w:sz w:val="24"/>
          <w:szCs w:val="24"/>
        </w:rPr>
        <w:t>4</w:t>
      </w:r>
      <w:r w:rsidR="004F5476">
        <w:rPr>
          <w:rFonts w:ascii="Arial" w:hAnsi="Arial" w:cs="Arial"/>
          <w:b/>
          <w:sz w:val="24"/>
          <w:szCs w:val="24"/>
        </w:rPr>
        <w:t>5</w:t>
      </w:r>
      <w:r w:rsidRPr="001F7C0F">
        <w:rPr>
          <w:rFonts w:ascii="Arial" w:hAnsi="Arial" w:cs="Arial"/>
          <w:b/>
          <w:sz w:val="24"/>
          <w:szCs w:val="24"/>
        </w:rPr>
        <w:t xml:space="preserve">, DE </w:t>
      </w:r>
      <w:r>
        <w:rPr>
          <w:rFonts w:ascii="Arial" w:hAnsi="Arial" w:cs="Arial"/>
          <w:b/>
          <w:sz w:val="24"/>
          <w:szCs w:val="24"/>
        </w:rPr>
        <w:t>0</w:t>
      </w:r>
      <w:r w:rsidR="003F3794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3F3794">
        <w:rPr>
          <w:rFonts w:ascii="Arial" w:hAnsi="Arial" w:cs="Arial"/>
          <w:b/>
          <w:sz w:val="24"/>
          <w:szCs w:val="24"/>
        </w:rPr>
        <w:t>JULH</w:t>
      </w:r>
      <w:r>
        <w:rPr>
          <w:rFonts w:ascii="Arial" w:hAnsi="Arial" w:cs="Arial"/>
          <w:b/>
          <w:sz w:val="24"/>
          <w:szCs w:val="24"/>
        </w:rPr>
        <w:t>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>
        <w:rPr>
          <w:rFonts w:ascii="Arial" w:hAnsi="Arial" w:cs="Arial"/>
          <w:b/>
          <w:sz w:val="24"/>
          <w:szCs w:val="24"/>
        </w:rPr>
        <w:t>9</w:t>
      </w:r>
      <w:r w:rsidRPr="001F7C0F">
        <w:rPr>
          <w:rFonts w:ascii="Arial" w:hAnsi="Arial" w:cs="Arial"/>
          <w:b/>
          <w:sz w:val="24"/>
          <w:szCs w:val="24"/>
        </w:rPr>
        <w:t>.</w:t>
      </w:r>
    </w:p>
    <w:p w:rsidR="009A0016" w:rsidRPr="001F7C0F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A0016" w:rsidRPr="00EE0579" w:rsidRDefault="009A0016" w:rsidP="009A0016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a </w:t>
      </w:r>
      <w:r w:rsidR="003F3794" w:rsidRPr="003F3794">
        <w:rPr>
          <w:rFonts w:ascii="Arial" w:hAnsi="Arial" w:cs="Arial"/>
          <w:b/>
          <w:i/>
          <w:noProof/>
          <w:sz w:val="24"/>
          <w:szCs w:val="24"/>
          <w:lang w:eastAsia="pt-BR"/>
        </w:rPr>
        <w:t>aprovação</w:t>
      </w:r>
      <w:r w:rsidR="003F3794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de utilização do solo para construção de</w:t>
      </w:r>
      <w:r w:rsidR="003F3794" w:rsidRPr="003F3794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B65ED9" w:rsidRPr="00B65ED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projeto arquitetônico de um empreendimento comercial com área construída de </w:t>
      </w:r>
      <w:r w:rsidR="004F5476" w:rsidRPr="004F5476">
        <w:rPr>
          <w:rFonts w:ascii="Arial" w:hAnsi="Arial" w:cs="Arial"/>
          <w:b/>
          <w:i/>
          <w:noProof/>
          <w:sz w:val="24"/>
          <w:szCs w:val="24"/>
          <w:lang w:eastAsia="pt-BR"/>
        </w:rPr>
        <w:t>746,90m², localizado na Rua Israel de Almeida, 57 – São Vicente</w:t>
      </w:r>
      <w:r>
        <w:rPr>
          <w:rFonts w:ascii="Arial" w:hAnsi="Arial" w:cs="Arial"/>
          <w:b/>
          <w:i/>
          <w:sz w:val="24"/>
          <w:szCs w:val="24"/>
        </w:rPr>
        <w:t>.</w:t>
      </w:r>
    </w:p>
    <w:p w:rsidR="009A0016" w:rsidRPr="00212D33" w:rsidRDefault="009A0016" w:rsidP="009A0016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9A0016" w:rsidRPr="00212D33" w:rsidRDefault="009A0016" w:rsidP="009A001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9A0016" w:rsidRPr="00F32FEB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 w:rsidRPr="00E04040">
        <w:rPr>
          <w:rFonts w:ascii="Arial" w:hAnsi="Arial" w:cs="Arial"/>
          <w:b/>
          <w:sz w:val="24"/>
          <w:szCs w:val="24"/>
        </w:rPr>
        <w:t xml:space="preserve">protocolo </w:t>
      </w:r>
      <w:r w:rsidR="004F5476">
        <w:rPr>
          <w:rFonts w:ascii="Arial" w:hAnsi="Arial" w:cs="Arial"/>
          <w:b/>
          <w:sz w:val="24"/>
          <w:szCs w:val="24"/>
        </w:rPr>
        <w:t>7983/2019</w:t>
      </w:r>
      <w:r w:rsidR="004F5476" w:rsidRPr="00AD19B3">
        <w:rPr>
          <w:rFonts w:ascii="Arial" w:hAnsi="Arial" w:cs="Arial"/>
          <w:sz w:val="24"/>
          <w:szCs w:val="24"/>
        </w:rPr>
        <w:t xml:space="preserve">, solicitado por </w:t>
      </w:r>
      <w:r w:rsidR="004F5476">
        <w:rPr>
          <w:rFonts w:ascii="Arial" w:hAnsi="Arial" w:cs="Arial"/>
          <w:b/>
          <w:sz w:val="24"/>
          <w:szCs w:val="24"/>
        </w:rPr>
        <w:t xml:space="preserve">FF </w:t>
      </w:r>
      <w:proofErr w:type="spellStart"/>
      <w:r w:rsidR="004F5476">
        <w:rPr>
          <w:rFonts w:ascii="Arial" w:hAnsi="Arial" w:cs="Arial"/>
          <w:b/>
          <w:sz w:val="24"/>
          <w:szCs w:val="24"/>
        </w:rPr>
        <w:t>Geiser</w:t>
      </w:r>
      <w:proofErr w:type="spellEnd"/>
      <w:r w:rsidR="004F5476">
        <w:rPr>
          <w:rFonts w:ascii="Arial" w:hAnsi="Arial" w:cs="Arial"/>
          <w:b/>
          <w:sz w:val="24"/>
          <w:szCs w:val="24"/>
        </w:rPr>
        <w:t xml:space="preserve"> Administradora de Bens Próprios </w:t>
      </w:r>
      <w:proofErr w:type="spellStart"/>
      <w:r w:rsidR="004F5476">
        <w:rPr>
          <w:rFonts w:ascii="Arial" w:hAnsi="Arial" w:cs="Arial"/>
          <w:b/>
          <w:sz w:val="24"/>
          <w:szCs w:val="24"/>
        </w:rPr>
        <w:t>Ltda</w:t>
      </w:r>
      <w:proofErr w:type="spellEnd"/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sobre </w:t>
      </w:r>
      <w:r>
        <w:rPr>
          <w:rFonts w:ascii="Arial" w:hAnsi="Arial" w:cs="Arial"/>
          <w:sz w:val="24"/>
          <w:szCs w:val="24"/>
        </w:rPr>
        <w:t xml:space="preserve">aprovação </w:t>
      </w:r>
      <w:r w:rsidR="003F3794" w:rsidRPr="003F3794">
        <w:rPr>
          <w:rFonts w:ascii="Arial" w:hAnsi="Arial" w:cs="Arial"/>
          <w:sz w:val="24"/>
          <w:szCs w:val="24"/>
        </w:rPr>
        <w:t xml:space="preserve">de utilização do solo para construção de projeto arquitetônico de um empreendimento comercial com área de </w:t>
      </w:r>
      <w:r w:rsidR="004F5476" w:rsidRPr="004F547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746,90m², </w:t>
      </w:r>
      <w:r w:rsidR="004F5476" w:rsidRPr="004F5476">
        <w:rPr>
          <w:rFonts w:ascii="Arial" w:hAnsi="Arial" w:cs="Arial"/>
          <w:i/>
          <w:noProof/>
          <w:sz w:val="24"/>
          <w:szCs w:val="24"/>
          <w:lang w:eastAsia="pt-BR"/>
        </w:rPr>
        <w:t>localizado na Rua Israel de Almeida, 57 – São Vicente</w:t>
      </w:r>
      <w:r w:rsidRPr="004F5476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="00B65ED9">
        <w:rPr>
          <w:rFonts w:ascii="Arial" w:hAnsi="Arial" w:cs="Arial"/>
          <w:b/>
          <w:sz w:val="24"/>
          <w:szCs w:val="24"/>
        </w:rPr>
        <w:t>ZU3</w:t>
      </w:r>
      <w:r w:rsidR="00B65ED9" w:rsidRPr="00FA6FAB">
        <w:rPr>
          <w:rFonts w:ascii="Arial" w:hAnsi="Arial" w:cs="Arial"/>
          <w:b/>
          <w:sz w:val="24"/>
          <w:szCs w:val="24"/>
        </w:rPr>
        <w:t xml:space="preserve"> – Zona </w:t>
      </w:r>
      <w:r w:rsidR="00B65ED9">
        <w:rPr>
          <w:rFonts w:ascii="Arial" w:hAnsi="Arial" w:cs="Arial"/>
          <w:b/>
          <w:sz w:val="24"/>
          <w:szCs w:val="24"/>
        </w:rPr>
        <w:t xml:space="preserve">Urbana </w:t>
      </w:r>
      <w:proofErr w:type="gramStart"/>
      <w:r w:rsidR="00B65ED9">
        <w:rPr>
          <w:rFonts w:ascii="Arial" w:hAnsi="Arial" w:cs="Arial"/>
          <w:b/>
          <w:sz w:val="24"/>
          <w:szCs w:val="24"/>
        </w:rPr>
        <w:t>3</w:t>
      </w:r>
      <w:proofErr w:type="gramEnd"/>
      <w:r w:rsidR="00B65ED9">
        <w:rPr>
          <w:rFonts w:ascii="Arial" w:hAnsi="Arial" w:cs="Arial"/>
          <w:sz w:val="24"/>
          <w:szCs w:val="24"/>
        </w:rPr>
        <w:t xml:space="preserve">, </w:t>
      </w:r>
      <w:r w:rsidR="00B65ED9" w:rsidRPr="00AD19B3">
        <w:rPr>
          <w:rFonts w:ascii="Arial" w:hAnsi="Arial" w:cs="Arial"/>
          <w:sz w:val="24"/>
          <w:szCs w:val="24"/>
        </w:rPr>
        <w:t xml:space="preserve">considerando que o uso pretendido se encaixa em </w:t>
      </w:r>
      <w:r w:rsidR="00B65ED9" w:rsidRPr="00AD19B3">
        <w:rPr>
          <w:rFonts w:ascii="Arial" w:hAnsi="Arial" w:cs="Arial"/>
          <w:b/>
          <w:sz w:val="24"/>
          <w:szCs w:val="24"/>
        </w:rPr>
        <w:t>CS</w:t>
      </w:r>
      <w:r w:rsidR="00B65ED9">
        <w:rPr>
          <w:rFonts w:ascii="Arial" w:hAnsi="Arial" w:cs="Arial"/>
          <w:b/>
          <w:sz w:val="24"/>
          <w:szCs w:val="24"/>
        </w:rPr>
        <w:t>3</w:t>
      </w:r>
      <w:r w:rsidR="00B65ED9" w:rsidRPr="00AD19B3">
        <w:rPr>
          <w:rFonts w:ascii="Arial" w:hAnsi="Arial" w:cs="Arial"/>
          <w:b/>
          <w:sz w:val="24"/>
          <w:szCs w:val="24"/>
        </w:rPr>
        <w:t xml:space="preserve"> – Comércio e Serviço </w:t>
      </w:r>
      <w:r w:rsidR="00B65ED9">
        <w:rPr>
          <w:rFonts w:ascii="Arial" w:hAnsi="Arial" w:cs="Arial"/>
          <w:b/>
          <w:sz w:val="24"/>
          <w:szCs w:val="24"/>
        </w:rPr>
        <w:t xml:space="preserve">3, </w:t>
      </w:r>
      <w:r w:rsidR="00B65ED9">
        <w:rPr>
          <w:rFonts w:ascii="Arial" w:hAnsi="Arial" w:cs="Arial"/>
          <w:sz w:val="24"/>
          <w:szCs w:val="24"/>
        </w:rPr>
        <w:t>conforme alínea “c</w:t>
      </w:r>
      <w:r w:rsidR="00B65ED9" w:rsidRPr="00AD19B3">
        <w:rPr>
          <w:rFonts w:ascii="Arial" w:hAnsi="Arial" w:cs="Arial"/>
          <w:sz w:val="24"/>
          <w:szCs w:val="24"/>
        </w:rPr>
        <w:t xml:space="preserve">”, inciso </w:t>
      </w:r>
      <w:r w:rsidR="00B65ED9">
        <w:rPr>
          <w:rFonts w:ascii="Arial" w:hAnsi="Arial" w:cs="Arial"/>
          <w:sz w:val="24"/>
          <w:szCs w:val="24"/>
        </w:rPr>
        <w:t>I</w:t>
      </w:r>
      <w:r w:rsidR="00B65ED9" w:rsidRPr="00AD19B3">
        <w:rPr>
          <w:rFonts w:ascii="Arial" w:hAnsi="Arial" w:cs="Arial"/>
          <w:sz w:val="24"/>
          <w:szCs w:val="24"/>
        </w:rPr>
        <w:t>II do Art. 60</w:t>
      </w:r>
      <w:r w:rsidR="00B65ED9">
        <w:rPr>
          <w:rFonts w:ascii="Arial" w:hAnsi="Arial" w:cs="Arial"/>
          <w:sz w:val="24"/>
          <w:szCs w:val="24"/>
        </w:rPr>
        <w:t xml:space="preserve">, </w:t>
      </w:r>
      <w:r w:rsidR="00B65ED9" w:rsidRPr="00FA6FAB">
        <w:rPr>
          <w:rFonts w:ascii="Arial" w:hAnsi="Arial" w:cs="Arial"/>
          <w:sz w:val="24"/>
          <w:szCs w:val="24"/>
        </w:rPr>
        <w:t>cabendo a anuência do CMGDT</w:t>
      </w:r>
      <w:r w:rsidR="00B65ED9">
        <w:rPr>
          <w:rFonts w:ascii="Arial" w:hAnsi="Arial" w:cs="Arial"/>
          <w:sz w:val="24"/>
          <w:szCs w:val="24"/>
        </w:rPr>
        <w:t>;</w:t>
      </w: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</w:t>
      </w:r>
      <w:r w:rsidR="003F3794">
        <w:rPr>
          <w:rFonts w:ascii="Arial" w:hAnsi="Arial" w:cs="Arial"/>
          <w:sz w:val="24"/>
          <w:szCs w:val="24"/>
        </w:rPr>
        <w:t>2 de julh</w:t>
      </w:r>
      <w:r>
        <w:rPr>
          <w:rFonts w:ascii="Arial" w:hAnsi="Arial" w:cs="Arial"/>
          <w:sz w:val="24"/>
          <w:szCs w:val="24"/>
        </w:rPr>
        <w:t>o de 2019;</w:t>
      </w:r>
    </w:p>
    <w:p w:rsidR="009A0016" w:rsidRPr="00212D33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9A0016" w:rsidRPr="00212D33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9A0016" w:rsidRPr="00886920" w:rsidRDefault="009A0016" w:rsidP="009A0016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886920">
        <w:rPr>
          <w:rFonts w:ascii="Arial" w:hAnsi="Arial" w:cs="Arial"/>
          <w:noProof/>
          <w:sz w:val="24"/>
          <w:szCs w:val="24"/>
          <w:lang w:eastAsia="pt-BR"/>
        </w:rPr>
        <w:t xml:space="preserve"> DELIBERA:</w:t>
      </w:r>
    </w:p>
    <w:p w:rsidR="009A0016" w:rsidRPr="004F5476" w:rsidRDefault="009A0016" w:rsidP="009A0016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4F5476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a </w:t>
      </w:r>
      <w:r w:rsidR="003F3794" w:rsidRPr="004F5476">
        <w:rPr>
          <w:rFonts w:ascii="Arial" w:hAnsi="Arial" w:cs="Arial"/>
          <w:i/>
          <w:sz w:val="24"/>
          <w:szCs w:val="24"/>
        </w:rPr>
        <w:t xml:space="preserve">utilização do solo para construção de projeto arquitetônico de um empreendimento comercial com área de </w:t>
      </w:r>
      <w:r w:rsidR="004F5476" w:rsidRPr="004F547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746,90m², </w:t>
      </w:r>
      <w:r w:rsidR="004F5476" w:rsidRPr="004F5476">
        <w:rPr>
          <w:rFonts w:ascii="Arial" w:hAnsi="Arial" w:cs="Arial"/>
          <w:i/>
          <w:noProof/>
          <w:sz w:val="24"/>
          <w:szCs w:val="24"/>
          <w:lang w:eastAsia="pt-BR"/>
        </w:rPr>
        <w:t>localizado na Rua Israel de Almeida, 57 – São Vicente</w:t>
      </w:r>
      <w:r w:rsidR="003F3794" w:rsidRPr="004F5476">
        <w:rPr>
          <w:rFonts w:ascii="Arial" w:hAnsi="Arial" w:cs="Arial"/>
          <w:i/>
          <w:noProof/>
          <w:sz w:val="24"/>
          <w:szCs w:val="24"/>
          <w:lang w:eastAsia="pt-BR"/>
        </w:rPr>
        <w:t>;</w:t>
      </w:r>
      <w:r w:rsidRPr="004F5476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o </w:t>
      </w:r>
      <w:r w:rsidRPr="004F5476">
        <w:rPr>
          <w:rFonts w:ascii="Arial" w:hAnsi="Arial" w:cs="Arial"/>
          <w:b/>
          <w:i/>
          <w:sz w:val="24"/>
          <w:szCs w:val="24"/>
        </w:rPr>
        <w:t xml:space="preserve">protocolo </w:t>
      </w:r>
      <w:r w:rsidR="004F5476" w:rsidRPr="004F5476">
        <w:rPr>
          <w:rFonts w:ascii="Arial" w:hAnsi="Arial" w:cs="Arial"/>
          <w:b/>
          <w:i/>
          <w:sz w:val="24"/>
          <w:szCs w:val="24"/>
        </w:rPr>
        <w:t>7983/2019</w:t>
      </w:r>
      <w:r w:rsidR="004F5476" w:rsidRPr="004F5476">
        <w:rPr>
          <w:rFonts w:ascii="Arial" w:hAnsi="Arial" w:cs="Arial"/>
          <w:i/>
          <w:sz w:val="24"/>
          <w:szCs w:val="24"/>
        </w:rPr>
        <w:t xml:space="preserve">, solicitado por </w:t>
      </w:r>
      <w:r w:rsidR="004F5476" w:rsidRPr="004F5476">
        <w:rPr>
          <w:rFonts w:ascii="Arial" w:hAnsi="Arial" w:cs="Arial"/>
          <w:b/>
          <w:i/>
          <w:sz w:val="24"/>
          <w:szCs w:val="24"/>
        </w:rPr>
        <w:t xml:space="preserve">FF </w:t>
      </w:r>
      <w:proofErr w:type="spellStart"/>
      <w:r w:rsidR="004F5476" w:rsidRPr="004F5476">
        <w:rPr>
          <w:rFonts w:ascii="Arial" w:hAnsi="Arial" w:cs="Arial"/>
          <w:b/>
          <w:i/>
          <w:sz w:val="24"/>
          <w:szCs w:val="24"/>
        </w:rPr>
        <w:t>Geiser</w:t>
      </w:r>
      <w:proofErr w:type="spellEnd"/>
      <w:r w:rsidR="004F5476" w:rsidRPr="004F5476">
        <w:rPr>
          <w:rFonts w:ascii="Arial" w:hAnsi="Arial" w:cs="Arial"/>
          <w:b/>
          <w:i/>
          <w:sz w:val="24"/>
          <w:szCs w:val="24"/>
        </w:rPr>
        <w:t xml:space="preserve"> Administradora de Bens Próprios Ltda</w:t>
      </w:r>
      <w:r w:rsidRPr="004F5476">
        <w:rPr>
          <w:rFonts w:ascii="Arial" w:hAnsi="Arial" w:cs="Arial"/>
          <w:i/>
          <w:sz w:val="24"/>
          <w:szCs w:val="24"/>
        </w:rPr>
        <w:t>.</w:t>
      </w:r>
    </w:p>
    <w:p w:rsidR="009A0016" w:rsidRPr="00B65ED9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9A0016" w:rsidRPr="00B65ED9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9A0016" w:rsidRPr="00212D33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A0016" w:rsidRPr="00212D33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A0016" w:rsidRPr="00212D33" w:rsidRDefault="009A0016" w:rsidP="009A0016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9A0016" w:rsidRPr="00212D33" w:rsidRDefault="009A0016" w:rsidP="009A0016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9A0016" w:rsidRDefault="008D137D" w:rsidP="009A0016">
      <w:pPr>
        <w:tabs>
          <w:tab w:val="left" w:pos="2730"/>
        </w:tabs>
      </w:pPr>
    </w:p>
    <w:sectPr w:rsidR="008D137D" w:rsidRPr="009A0016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54E" w:rsidRDefault="008D654E" w:rsidP="00FE34EB">
      <w:pPr>
        <w:spacing w:after="0" w:line="240" w:lineRule="auto"/>
      </w:pPr>
      <w:r>
        <w:separator/>
      </w:r>
    </w:p>
  </w:endnote>
  <w:endnote w:type="continuationSeparator" w:id="0">
    <w:p w:rsidR="008D654E" w:rsidRDefault="008D654E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54E" w:rsidRDefault="008D654E" w:rsidP="00FE34EB">
      <w:pPr>
        <w:spacing w:after="0" w:line="240" w:lineRule="auto"/>
      </w:pPr>
      <w:r>
        <w:separator/>
      </w:r>
    </w:p>
  </w:footnote>
  <w:footnote w:type="continuationSeparator" w:id="0">
    <w:p w:rsidR="008D654E" w:rsidRDefault="008D654E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3F3794"/>
    <w:rsid w:val="004F5476"/>
    <w:rsid w:val="00881F47"/>
    <w:rsid w:val="0089033E"/>
    <w:rsid w:val="008D137D"/>
    <w:rsid w:val="008D654E"/>
    <w:rsid w:val="009A0016"/>
    <w:rsid w:val="00A54627"/>
    <w:rsid w:val="00B65ED9"/>
    <w:rsid w:val="00F32FEB"/>
    <w:rsid w:val="00F95543"/>
    <w:rsid w:val="00FD02EB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2019-07-03T19:29:00Z</dcterms:created>
  <dcterms:modified xsi:type="dcterms:W3CDTF">2019-07-03T19:29:00Z</dcterms:modified>
</cp:coreProperties>
</file>