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54E" w:rsidRDefault="008D654E">
      <w:pPr>
        <w:rPr>
          <w:noProof/>
          <w:lang w:eastAsia="pt-BR"/>
        </w:rPr>
      </w:pPr>
    </w:p>
    <w:p w:rsidR="009A0016" w:rsidRDefault="00B65ED9">
      <w:r>
        <w:t xml:space="preserve"> </w:t>
      </w:r>
      <w:r w:rsidR="009A0016" w:rsidRPr="009A0016">
        <w:rPr>
          <w:noProof/>
          <w:lang w:eastAsia="pt-BR"/>
        </w:rPr>
        <w:drawing>
          <wp:inline distT="0" distB="0" distL="0" distR="0">
            <wp:extent cx="5400040" cy="804545"/>
            <wp:effectExtent l="19050" t="0" r="0" b="0"/>
            <wp:docPr id="2" name="Imagem 0" descr="Sem título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m título-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0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016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tab/>
      </w:r>
      <w:r w:rsidRPr="001F7C0F">
        <w:rPr>
          <w:rFonts w:ascii="Arial" w:hAnsi="Arial" w:cs="Arial"/>
          <w:b/>
          <w:sz w:val="24"/>
          <w:szCs w:val="24"/>
        </w:rPr>
        <w:t xml:space="preserve">DELIBERAÇÃO Nº </w:t>
      </w:r>
      <w:r>
        <w:rPr>
          <w:rFonts w:ascii="Arial" w:hAnsi="Arial" w:cs="Arial"/>
          <w:b/>
          <w:sz w:val="24"/>
          <w:szCs w:val="24"/>
        </w:rPr>
        <w:t>4</w:t>
      </w:r>
      <w:r w:rsidR="003F3794">
        <w:rPr>
          <w:rFonts w:ascii="Arial" w:hAnsi="Arial" w:cs="Arial"/>
          <w:b/>
          <w:sz w:val="24"/>
          <w:szCs w:val="24"/>
        </w:rPr>
        <w:t>4</w:t>
      </w:r>
      <w:r w:rsidR="00372FD8">
        <w:rPr>
          <w:rFonts w:ascii="Arial" w:hAnsi="Arial" w:cs="Arial"/>
          <w:b/>
          <w:sz w:val="24"/>
          <w:szCs w:val="24"/>
        </w:rPr>
        <w:t>6</w:t>
      </w:r>
      <w:r w:rsidRPr="001F7C0F">
        <w:rPr>
          <w:rFonts w:ascii="Arial" w:hAnsi="Arial" w:cs="Arial"/>
          <w:b/>
          <w:sz w:val="24"/>
          <w:szCs w:val="24"/>
        </w:rPr>
        <w:t xml:space="preserve">, DE </w:t>
      </w:r>
      <w:r>
        <w:rPr>
          <w:rFonts w:ascii="Arial" w:hAnsi="Arial" w:cs="Arial"/>
          <w:b/>
          <w:sz w:val="24"/>
          <w:szCs w:val="24"/>
        </w:rPr>
        <w:t>0</w:t>
      </w:r>
      <w:r w:rsidR="003F3794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1F7C0F">
        <w:rPr>
          <w:rFonts w:ascii="Arial" w:hAnsi="Arial" w:cs="Arial"/>
          <w:b/>
          <w:sz w:val="24"/>
          <w:szCs w:val="24"/>
        </w:rPr>
        <w:t xml:space="preserve">DE </w:t>
      </w:r>
      <w:r w:rsidR="003F3794">
        <w:rPr>
          <w:rFonts w:ascii="Arial" w:hAnsi="Arial" w:cs="Arial"/>
          <w:b/>
          <w:sz w:val="24"/>
          <w:szCs w:val="24"/>
        </w:rPr>
        <w:t>JULH</w:t>
      </w:r>
      <w:r>
        <w:rPr>
          <w:rFonts w:ascii="Arial" w:hAnsi="Arial" w:cs="Arial"/>
          <w:b/>
          <w:sz w:val="24"/>
          <w:szCs w:val="24"/>
        </w:rPr>
        <w:t>O</w:t>
      </w:r>
      <w:r w:rsidRPr="001F7C0F">
        <w:rPr>
          <w:rFonts w:ascii="Arial" w:hAnsi="Arial" w:cs="Arial"/>
          <w:b/>
          <w:sz w:val="24"/>
          <w:szCs w:val="24"/>
        </w:rPr>
        <w:t xml:space="preserve"> DE 201</w:t>
      </w:r>
      <w:r>
        <w:rPr>
          <w:rFonts w:ascii="Arial" w:hAnsi="Arial" w:cs="Arial"/>
          <w:b/>
          <w:sz w:val="24"/>
          <w:szCs w:val="24"/>
        </w:rPr>
        <w:t>9</w:t>
      </w:r>
      <w:r w:rsidRPr="001F7C0F">
        <w:rPr>
          <w:rFonts w:ascii="Arial" w:hAnsi="Arial" w:cs="Arial"/>
          <w:b/>
          <w:sz w:val="24"/>
          <w:szCs w:val="24"/>
        </w:rPr>
        <w:t>.</w:t>
      </w:r>
    </w:p>
    <w:p w:rsidR="009A0016" w:rsidRPr="001F7C0F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9A0016" w:rsidRPr="00372FD8" w:rsidRDefault="009A0016" w:rsidP="009A0016">
      <w:pPr>
        <w:spacing w:line="240" w:lineRule="auto"/>
        <w:ind w:left="3119"/>
        <w:jc w:val="both"/>
        <w:rPr>
          <w:rFonts w:ascii="Arial" w:hAnsi="Arial" w:cs="Arial"/>
          <w:b/>
          <w:i/>
          <w:sz w:val="24"/>
          <w:szCs w:val="24"/>
        </w:rPr>
      </w:pPr>
      <w:r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Dispõe sobre a </w:t>
      </w:r>
      <w:r w:rsidR="003F3794" w:rsidRPr="003F3794">
        <w:rPr>
          <w:rFonts w:ascii="Arial" w:hAnsi="Arial" w:cs="Arial"/>
          <w:b/>
          <w:i/>
          <w:noProof/>
          <w:sz w:val="24"/>
          <w:szCs w:val="24"/>
          <w:lang w:eastAsia="pt-BR"/>
        </w:rPr>
        <w:t>aprovação</w:t>
      </w:r>
      <w:r w:rsidR="003F3794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de utilização do solo para construção de</w:t>
      </w:r>
      <w:r w:rsidR="003F3794" w:rsidRPr="003F3794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B65ED9" w:rsidRPr="00B65ED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projeto arquitetônico de um empreendimento comercial com área </w:t>
      </w:r>
      <w:r w:rsidR="00B65ED9" w:rsidRPr="00372FD8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construída de </w:t>
      </w:r>
      <w:r w:rsidR="00372FD8" w:rsidRPr="00372FD8">
        <w:rPr>
          <w:rFonts w:ascii="Arial" w:hAnsi="Arial" w:cs="Arial"/>
          <w:b/>
          <w:i/>
          <w:sz w:val="24"/>
          <w:szCs w:val="24"/>
        </w:rPr>
        <w:t>603,00m², localizado na Rodovia BR 101, 2999 - Salseiros</w:t>
      </w:r>
      <w:r w:rsidRPr="00372FD8">
        <w:rPr>
          <w:rFonts w:ascii="Arial" w:hAnsi="Arial" w:cs="Arial"/>
          <w:b/>
          <w:i/>
          <w:sz w:val="24"/>
          <w:szCs w:val="24"/>
        </w:rPr>
        <w:t>.</w:t>
      </w:r>
    </w:p>
    <w:p w:rsidR="009A0016" w:rsidRPr="00212D33" w:rsidRDefault="009A0016" w:rsidP="009A0016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9A0016" w:rsidRPr="00212D33" w:rsidRDefault="009A0016" w:rsidP="009A0016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9A0016" w:rsidRPr="00372FD8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Considerando solicitação conforme o </w:t>
      </w:r>
      <w:r w:rsidRPr="00E04040">
        <w:rPr>
          <w:rFonts w:ascii="Arial" w:hAnsi="Arial" w:cs="Arial"/>
          <w:b/>
          <w:sz w:val="24"/>
          <w:szCs w:val="24"/>
        </w:rPr>
        <w:t xml:space="preserve">protocolo </w:t>
      </w:r>
      <w:r w:rsidR="00372FD8">
        <w:rPr>
          <w:rFonts w:ascii="Arial" w:hAnsi="Arial" w:cs="Arial"/>
          <w:b/>
          <w:sz w:val="24"/>
          <w:szCs w:val="24"/>
        </w:rPr>
        <w:t>17832/2018</w:t>
      </w:r>
      <w:r w:rsidR="00372FD8" w:rsidRPr="00AD19B3">
        <w:rPr>
          <w:rFonts w:ascii="Arial" w:hAnsi="Arial" w:cs="Arial"/>
          <w:sz w:val="24"/>
          <w:szCs w:val="24"/>
        </w:rPr>
        <w:t xml:space="preserve">, solicitado por </w:t>
      </w:r>
      <w:r w:rsidR="00372FD8">
        <w:rPr>
          <w:rFonts w:ascii="Arial" w:hAnsi="Arial" w:cs="Arial"/>
          <w:b/>
          <w:sz w:val="24"/>
          <w:szCs w:val="24"/>
        </w:rPr>
        <w:t xml:space="preserve">Waldir Augusto </w:t>
      </w:r>
      <w:proofErr w:type="spellStart"/>
      <w:r w:rsidR="00372FD8">
        <w:rPr>
          <w:rFonts w:ascii="Arial" w:hAnsi="Arial" w:cs="Arial"/>
          <w:b/>
          <w:sz w:val="24"/>
          <w:szCs w:val="24"/>
        </w:rPr>
        <w:t>Schemper</w:t>
      </w:r>
      <w:proofErr w:type="spellEnd"/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, sobre </w:t>
      </w:r>
      <w:r>
        <w:rPr>
          <w:rFonts w:ascii="Arial" w:hAnsi="Arial" w:cs="Arial"/>
          <w:sz w:val="24"/>
          <w:szCs w:val="24"/>
        </w:rPr>
        <w:t xml:space="preserve">aprovação </w:t>
      </w:r>
      <w:r w:rsidR="003F3794" w:rsidRPr="003F3794">
        <w:rPr>
          <w:rFonts w:ascii="Arial" w:hAnsi="Arial" w:cs="Arial"/>
          <w:sz w:val="24"/>
          <w:szCs w:val="24"/>
        </w:rPr>
        <w:t xml:space="preserve">de utilização do solo para construção de projeto arquitetônico de um empreendimento comercial com área de </w:t>
      </w:r>
      <w:r w:rsidR="00372FD8" w:rsidRPr="00372FD8">
        <w:rPr>
          <w:rFonts w:ascii="Arial" w:hAnsi="Arial" w:cs="Arial"/>
          <w:b/>
          <w:i/>
          <w:sz w:val="24"/>
          <w:szCs w:val="24"/>
        </w:rPr>
        <w:t xml:space="preserve">603,00m², </w:t>
      </w:r>
      <w:r w:rsidR="00372FD8" w:rsidRPr="00372FD8">
        <w:rPr>
          <w:rFonts w:ascii="Arial" w:hAnsi="Arial" w:cs="Arial"/>
          <w:i/>
          <w:sz w:val="24"/>
          <w:szCs w:val="24"/>
        </w:rPr>
        <w:t>localizado na Rodovia BR 101, 2999 - Salseiros</w:t>
      </w:r>
      <w:r w:rsidRPr="00372FD8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9A0016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9A0016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AD19B3">
        <w:rPr>
          <w:rFonts w:ascii="Arial" w:hAnsi="Arial" w:cs="Arial"/>
          <w:sz w:val="24"/>
          <w:szCs w:val="24"/>
        </w:rPr>
        <w:t xml:space="preserve">onsiderando que o local, segundo o Código de Zoneamento, Parcelamento e Uso do Solo (Lei Complementar nº 215/2012), é uma </w:t>
      </w:r>
      <w:r w:rsidR="00372FD8">
        <w:rPr>
          <w:rFonts w:ascii="Arial" w:hAnsi="Arial" w:cs="Arial"/>
          <w:b/>
          <w:sz w:val="24"/>
          <w:szCs w:val="24"/>
        </w:rPr>
        <w:t>ZU5</w:t>
      </w:r>
      <w:r w:rsidR="00372FD8" w:rsidRPr="00FA6FAB">
        <w:rPr>
          <w:rFonts w:ascii="Arial" w:hAnsi="Arial" w:cs="Arial"/>
          <w:b/>
          <w:sz w:val="24"/>
          <w:szCs w:val="24"/>
        </w:rPr>
        <w:t xml:space="preserve"> – Zona </w:t>
      </w:r>
      <w:r w:rsidR="00372FD8">
        <w:rPr>
          <w:rFonts w:ascii="Arial" w:hAnsi="Arial" w:cs="Arial"/>
          <w:b/>
          <w:sz w:val="24"/>
          <w:szCs w:val="24"/>
        </w:rPr>
        <w:t xml:space="preserve">Urbana </w:t>
      </w:r>
      <w:proofErr w:type="gramStart"/>
      <w:r w:rsidR="00372FD8">
        <w:rPr>
          <w:rFonts w:ascii="Arial" w:hAnsi="Arial" w:cs="Arial"/>
          <w:b/>
          <w:sz w:val="24"/>
          <w:szCs w:val="24"/>
        </w:rPr>
        <w:t>5</w:t>
      </w:r>
      <w:proofErr w:type="gramEnd"/>
      <w:r w:rsidR="00372FD8">
        <w:rPr>
          <w:rFonts w:ascii="Arial" w:hAnsi="Arial" w:cs="Arial"/>
          <w:sz w:val="24"/>
          <w:szCs w:val="24"/>
        </w:rPr>
        <w:t xml:space="preserve">, </w:t>
      </w:r>
      <w:r w:rsidR="00372FD8" w:rsidRPr="00AD19B3">
        <w:rPr>
          <w:rFonts w:ascii="Arial" w:hAnsi="Arial" w:cs="Arial"/>
          <w:sz w:val="24"/>
          <w:szCs w:val="24"/>
        </w:rPr>
        <w:t xml:space="preserve">considerando que o uso pretendido se encaixa em </w:t>
      </w:r>
      <w:r w:rsidR="00372FD8" w:rsidRPr="00AD19B3">
        <w:rPr>
          <w:rFonts w:ascii="Arial" w:hAnsi="Arial" w:cs="Arial"/>
          <w:b/>
          <w:sz w:val="24"/>
          <w:szCs w:val="24"/>
        </w:rPr>
        <w:t>CS</w:t>
      </w:r>
      <w:r w:rsidR="00372FD8">
        <w:rPr>
          <w:rFonts w:ascii="Arial" w:hAnsi="Arial" w:cs="Arial"/>
          <w:b/>
          <w:sz w:val="24"/>
          <w:szCs w:val="24"/>
        </w:rPr>
        <w:t>3</w:t>
      </w:r>
      <w:r w:rsidR="00372FD8" w:rsidRPr="00AD19B3">
        <w:rPr>
          <w:rFonts w:ascii="Arial" w:hAnsi="Arial" w:cs="Arial"/>
          <w:b/>
          <w:sz w:val="24"/>
          <w:szCs w:val="24"/>
        </w:rPr>
        <w:t xml:space="preserve"> – Comércio e Serviço </w:t>
      </w:r>
      <w:r w:rsidR="00372FD8">
        <w:rPr>
          <w:rFonts w:ascii="Arial" w:hAnsi="Arial" w:cs="Arial"/>
          <w:b/>
          <w:sz w:val="24"/>
          <w:szCs w:val="24"/>
        </w:rPr>
        <w:t xml:space="preserve">3, </w:t>
      </w:r>
      <w:r w:rsidR="00372FD8">
        <w:rPr>
          <w:rFonts w:ascii="Arial" w:hAnsi="Arial" w:cs="Arial"/>
          <w:sz w:val="24"/>
          <w:szCs w:val="24"/>
        </w:rPr>
        <w:t>conforme alínea “c</w:t>
      </w:r>
      <w:r w:rsidR="00372FD8" w:rsidRPr="00AD19B3">
        <w:rPr>
          <w:rFonts w:ascii="Arial" w:hAnsi="Arial" w:cs="Arial"/>
          <w:sz w:val="24"/>
          <w:szCs w:val="24"/>
        </w:rPr>
        <w:t xml:space="preserve">”, inciso </w:t>
      </w:r>
      <w:r w:rsidR="00372FD8">
        <w:rPr>
          <w:rFonts w:ascii="Arial" w:hAnsi="Arial" w:cs="Arial"/>
          <w:sz w:val="24"/>
          <w:szCs w:val="24"/>
        </w:rPr>
        <w:t>I</w:t>
      </w:r>
      <w:r w:rsidR="00372FD8" w:rsidRPr="00AD19B3">
        <w:rPr>
          <w:rFonts w:ascii="Arial" w:hAnsi="Arial" w:cs="Arial"/>
          <w:sz w:val="24"/>
          <w:szCs w:val="24"/>
        </w:rPr>
        <w:t>II do Art. 60</w:t>
      </w:r>
      <w:r w:rsidR="00372FD8">
        <w:rPr>
          <w:rFonts w:ascii="Arial" w:hAnsi="Arial" w:cs="Arial"/>
          <w:sz w:val="24"/>
          <w:szCs w:val="24"/>
        </w:rPr>
        <w:t xml:space="preserve">, </w:t>
      </w:r>
      <w:r w:rsidR="00372FD8" w:rsidRPr="00FA6FAB">
        <w:rPr>
          <w:rFonts w:ascii="Arial" w:hAnsi="Arial" w:cs="Arial"/>
          <w:sz w:val="24"/>
          <w:szCs w:val="24"/>
        </w:rPr>
        <w:t>cabendo a anuência do CMGDT</w:t>
      </w:r>
      <w:r w:rsidR="00372FD8">
        <w:rPr>
          <w:rFonts w:ascii="Arial" w:hAnsi="Arial" w:cs="Arial"/>
          <w:sz w:val="24"/>
          <w:szCs w:val="24"/>
        </w:rPr>
        <w:t>;</w:t>
      </w:r>
    </w:p>
    <w:p w:rsidR="009A0016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A0016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a decisão favorável tomada por unanimidade do plenário do Conselho em reunião realizada no dia 0</w:t>
      </w:r>
      <w:r w:rsidR="003F3794">
        <w:rPr>
          <w:rFonts w:ascii="Arial" w:hAnsi="Arial" w:cs="Arial"/>
          <w:sz w:val="24"/>
          <w:szCs w:val="24"/>
        </w:rPr>
        <w:t>2 de julh</w:t>
      </w:r>
      <w:r>
        <w:rPr>
          <w:rFonts w:ascii="Arial" w:hAnsi="Arial" w:cs="Arial"/>
          <w:sz w:val="24"/>
          <w:szCs w:val="24"/>
        </w:rPr>
        <w:t>o de 2019;</w:t>
      </w:r>
    </w:p>
    <w:p w:rsidR="009A0016" w:rsidRPr="00212D33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9A0016" w:rsidRPr="00212D33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9A0016" w:rsidRPr="00372FD8" w:rsidRDefault="009A0016" w:rsidP="009A0016">
      <w:pPr>
        <w:spacing w:line="36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372FD8">
        <w:rPr>
          <w:rFonts w:ascii="Arial" w:hAnsi="Arial" w:cs="Arial"/>
          <w:i/>
          <w:noProof/>
          <w:sz w:val="24"/>
          <w:szCs w:val="24"/>
          <w:lang w:eastAsia="pt-BR"/>
        </w:rPr>
        <w:t xml:space="preserve"> DELIBERA:</w:t>
      </w:r>
    </w:p>
    <w:p w:rsidR="009A0016" w:rsidRPr="00372FD8" w:rsidRDefault="009A0016" w:rsidP="009A0016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372FD8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a </w:t>
      </w:r>
      <w:r w:rsidR="003F3794" w:rsidRPr="00372FD8">
        <w:rPr>
          <w:rFonts w:ascii="Arial" w:hAnsi="Arial" w:cs="Arial"/>
          <w:i/>
          <w:sz w:val="24"/>
          <w:szCs w:val="24"/>
        </w:rPr>
        <w:t xml:space="preserve">utilização do solo para construção de projeto arquitetônico de um empreendimento comercial com área de </w:t>
      </w:r>
      <w:r w:rsidR="00372FD8" w:rsidRPr="00372FD8">
        <w:rPr>
          <w:rFonts w:ascii="Arial" w:hAnsi="Arial" w:cs="Arial"/>
          <w:b/>
          <w:i/>
          <w:sz w:val="24"/>
          <w:szCs w:val="24"/>
        </w:rPr>
        <w:t xml:space="preserve">603,00m², </w:t>
      </w:r>
      <w:r w:rsidR="00372FD8" w:rsidRPr="00372FD8">
        <w:rPr>
          <w:rFonts w:ascii="Arial" w:hAnsi="Arial" w:cs="Arial"/>
          <w:i/>
          <w:sz w:val="24"/>
          <w:szCs w:val="24"/>
        </w:rPr>
        <w:t>localizado na Rodovia BR 101, 2999 - Salseiros</w:t>
      </w:r>
      <w:r w:rsidR="003F3794" w:rsidRPr="00372FD8">
        <w:rPr>
          <w:rFonts w:ascii="Arial" w:hAnsi="Arial" w:cs="Arial"/>
          <w:i/>
          <w:noProof/>
          <w:sz w:val="24"/>
          <w:szCs w:val="24"/>
          <w:lang w:eastAsia="pt-BR"/>
        </w:rPr>
        <w:t>;</w:t>
      </w:r>
      <w:r w:rsidRPr="00372FD8">
        <w:rPr>
          <w:rFonts w:ascii="Arial" w:hAnsi="Arial" w:cs="Arial"/>
          <w:i/>
          <w:noProof/>
          <w:sz w:val="24"/>
          <w:szCs w:val="24"/>
          <w:lang w:eastAsia="pt-BR"/>
        </w:rPr>
        <w:t xml:space="preserve"> conforme o </w:t>
      </w:r>
      <w:r w:rsidRPr="00372FD8">
        <w:rPr>
          <w:rFonts w:ascii="Arial" w:hAnsi="Arial" w:cs="Arial"/>
          <w:b/>
          <w:i/>
          <w:sz w:val="24"/>
          <w:szCs w:val="24"/>
        </w:rPr>
        <w:t xml:space="preserve">protocolo </w:t>
      </w:r>
      <w:r w:rsidR="00372FD8" w:rsidRPr="00372FD8">
        <w:rPr>
          <w:rFonts w:ascii="Arial" w:hAnsi="Arial" w:cs="Arial"/>
          <w:b/>
          <w:i/>
          <w:sz w:val="24"/>
          <w:szCs w:val="24"/>
        </w:rPr>
        <w:t>17832/2018</w:t>
      </w:r>
      <w:r w:rsidR="00372FD8" w:rsidRPr="00372FD8">
        <w:rPr>
          <w:rFonts w:ascii="Arial" w:hAnsi="Arial" w:cs="Arial"/>
          <w:i/>
          <w:sz w:val="24"/>
          <w:szCs w:val="24"/>
        </w:rPr>
        <w:t xml:space="preserve">, solicitado por </w:t>
      </w:r>
      <w:r w:rsidR="00372FD8" w:rsidRPr="00372FD8">
        <w:rPr>
          <w:rFonts w:ascii="Arial" w:hAnsi="Arial" w:cs="Arial"/>
          <w:b/>
          <w:i/>
          <w:sz w:val="24"/>
          <w:szCs w:val="24"/>
        </w:rPr>
        <w:t xml:space="preserve">Waldir Augusto </w:t>
      </w:r>
      <w:proofErr w:type="spellStart"/>
      <w:r w:rsidR="00372FD8" w:rsidRPr="00372FD8">
        <w:rPr>
          <w:rFonts w:ascii="Arial" w:hAnsi="Arial" w:cs="Arial"/>
          <w:b/>
          <w:i/>
          <w:sz w:val="24"/>
          <w:szCs w:val="24"/>
        </w:rPr>
        <w:t>Schemper</w:t>
      </w:r>
      <w:proofErr w:type="spellEnd"/>
      <w:r w:rsidRPr="00372FD8">
        <w:rPr>
          <w:rFonts w:ascii="Arial" w:hAnsi="Arial" w:cs="Arial"/>
          <w:i/>
          <w:sz w:val="24"/>
          <w:szCs w:val="24"/>
        </w:rPr>
        <w:t>.</w:t>
      </w:r>
    </w:p>
    <w:p w:rsidR="009A0016" w:rsidRPr="00372FD8" w:rsidRDefault="009A0016" w:rsidP="009A0016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9A0016" w:rsidRPr="00B65ED9" w:rsidRDefault="009A0016" w:rsidP="009A0016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9A0016" w:rsidRPr="00212D33" w:rsidRDefault="009A0016" w:rsidP="009A0016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A0016" w:rsidRPr="00212D33" w:rsidRDefault="009A0016" w:rsidP="009A0016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A0016" w:rsidRPr="00212D33" w:rsidRDefault="009A0016" w:rsidP="009A0016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RODRIGO LAMIM</w:t>
      </w:r>
    </w:p>
    <w:p w:rsidR="009A0016" w:rsidRPr="00212D33" w:rsidRDefault="009A0016" w:rsidP="009A0016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Presidente</w:t>
      </w:r>
    </w:p>
    <w:p w:rsidR="008D137D" w:rsidRPr="009A0016" w:rsidRDefault="008D137D" w:rsidP="009A0016">
      <w:pPr>
        <w:tabs>
          <w:tab w:val="left" w:pos="2730"/>
        </w:tabs>
      </w:pPr>
    </w:p>
    <w:sectPr w:rsidR="008D137D" w:rsidRPr="009A0016" w:rsidSect="009A0016">
      <w:pgSz w:w="11906" w:h="16838"/>
      <w:pgMar w:top="142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654E" w:rsidRDefault="008D654E" w:rsidP="00FE34EB">
      <w:pPr>
        <w:spacing w:after="0" w:line="240" w:lineRule="auto"/>
      </w:pPr>
      <w:r>
        <w:separator/>
      </w:r>
    </w:p>
  </w:endnote>
  <w:endnote w:type="continuationSeparator" w:id="0">
    <w:p w:rsidR="008D654E" w:rsidRDefault="008D654E" w:rsidP="00FE3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654E" w:rsidRDefault="008D654E" w:rsidP="00FE34EB">
      <w:pPr>
        <w:spacing w:after="0" w:line="240" w:lineRule="auto"/>
      </w:pPr>
      <w:r>
        <w:separator/>
      </w:r>
    </w:p>
  </w:footnote>
  <w:footnote w:type="continuationSeparator" w:id="0">
    <w:p w:rsidR="008D654E" w:rsidRDefault="008D654E" w:rsidP="00FE34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FE34EB"/>
    <w:rsid w:val="000E2A88"/>
    <w:rsid w:val="00372FD8"/>
    <w:rsid w:val="003F3794"/>
    <w:rsid w:val="004F5476"/>
    <w:rsid w:val="00881F47"/>
    <w:rsid w:val="0089033E"/>
    <w:rsid w:val="008D137D"/>
    <w:rsid w:val="008D654E"/>
    <w:rsid w:val="009A0016"/>
    <w:rsid w:val="00A54627"/>
    <w:rsid w:val="00B65ED9"/>
    <w:rsid w:val="00F32FEB"/>
    <w:rsid w:val="00F95543"/>
    <w:rsid w:val="00FD02EB"/>
    <w:rsid w:val="00F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3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34EB"/>
  </w:style>
  <w:style w:type="paragraph" w:styleId="Rodap">
    <w:name w:val="footer"/>
    <w:basedOn w:val="Normal"/>
    <w:link w:val="RodapChar"/>
    <w:uiPriority w:val="99"/>
    <w:semiHidden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E34EB"/>
  </w:style>
  <w:style w:type="paragraph" w:styleId="Textodebalo">
    <w:name w:val="Balloon Text"/>
    <w:basedOn w:val="Normal"/>
    <w:link w:val="TextodebaloChar"/>
    <w:uiPriority w:val="99"/>
    <w:semiHidden/>
    <w:unhideWhenUsed/>
    <w:rsid w:val="00FE3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34EB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9A001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77585917953</dc:creator>
  <cp:lastModifiedBy>77585917953</cp:lastModifiedBy>
  <cp:revision>2</cp:revision>
  <dcterms:created xsi:type="dcterms:W3CDTF">2019-07-03T19:32:00Z</dcterms:created>
  <dcterms:modified xsi:type="dcterms:W3CDTF">2019-07-03T19:32:00Z</dcterms:modified>
</cp:coreProperties>
</file>