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20EF9">
        <w:rPr>
          <w:rFonts w:ascii="Arial" w:hAnsi="Arial" w:cs="Arial"/>
          <w:b/>
          <w:sz w:val="24"/>
          <w:szCs w:val="24"/>
        </w:rPr>
        <w:t>5</w:t>
      </w:r>
      <w:r w:rsidR="00BB3FC5">
        <w:rPr>
          <w:rFonts w:ascii="Arial" w:hAnsi="Arial" w:cs="Arial"/>
          <w:b/>
          <w:sz w:val="24"/>
          <w:szCs w:val="24"/>
        </w:rPr>
        <w:t>7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</w:t>
      </w:r>
      <w:r w:rsidR="003835E5">
        <w:rPr>
          <w:rFonts w:ascii="Arial" w:hAnsi="Arial" w:cs="Arial"/>
          <w:b/>
          <w:i/>
          <w:sz w:val="24"/>
          <w:szCs w:val="24"/>
        </w:rPr>
        <w:t xml:space="preserve"> de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</w:t>
      </w:r>
      <w:r w:rsidR="00BB3FC5" w:rsidRPr="00BB3FC5">
        <w:rPr>
          <w:rFonts w:ascii="Arial" w:hAnsi="Arial" w:cs="Arial"/>
          <w:b/>
          <w:i/>
          <w:sz w:val="24"/>
          <w:szCs w:val="24"/>
        </w:rPr>
        <w:t xml:space="preserve">discotecas, danceterias, salão de Dança e Similares na Rodovia BR 101 nº </w:t>
      </w:r>
      <w:proofErr w:type="gramStart"/>
      <w:r w:rsidR="00BB3FC5" w:rsidRPr="00BB3FC5">
        <w:rPr>
          <w:rFonts w:ascii="Arial" w:hAnsi="Arial" w:cs="Arial"/>
          <w:b/>
          <w:i/>
          <w:sz w:val="24"/>
          <w:szCs w:val="24"/>
        </w:rPr>
        <w:t>12500 – KM 125 – Galpão 1</w:t>
      </w:r>
      <w:proofErr w:type="gramEnd"/>
      <w:r w:rsidR="00BB3FC5">
        <w:rPr>
          <w:rFonts w:ascii="Arial" w:hAnsi="Arial" w:cs="Arial"/>
          <w:b/>
          <w:i/>
          <w:sz w:val="24"/>
          <w:szCs w:val="24"/>
        </w:rPr>
        <w:t xml:space="preserve"> - </w:t>
      </w:r>
      <w:proofErr w:type="spellStart"/>
      <w:r w:rsidR="00BB3FC5">
        <w:rPr>
          <w:rFonts w:ascii="Arial" w:hAnsi="Arial" w:cs="Arial"/>
          <w:b/>
          <w:i/>
          <w:sz w:val="24"/>
          <w:szCs w:val="24"/>
        </w:rPr>
        <w:t>Canhanduba</w:t>
      </w:r>
      <w:proofErr w:type="spellEnd"/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BB3FC5">
        <w:rPr>
          <w:rFonts w:ascii="Arial" w:hAnsi="Arial" w:cs="Arial"/>
          <w:b/>
          <w:sz w:val="24"/>
          <w:szCs w:val="24"/>
        </w:rPr>
        <w:t>9428</w:t>
      </w:r>
      <w:r w:rsidR="00BB3FC5" w:rsidRPr="00E04040">
        <w:rPr>
          <w:rFonts w:ascii="Arial" w:hAnsi="Arial" w:cs="Arial"/>
          <w:b/>
          <w:sz w:val="24"/>
          <w:szCs w:val="24"/>
        </w:rPr>
        <w:t>/201</w:t>
      </w:r>
      <w:r w:rsidR="00BB3FC5">
        <w:rPr>
          <w:rFonts w:ascii="Arial" w:hAnsi="Arial" w:cs="Arial"/>
          <w:b/>
          <w:sz w:val="24"/>
          <w:szCs w:val="24"/>
        </w:rPr>
        <w:t>9</w:t>
      </w:r>
      <w:r w:rsidR="00BB3FC5" w:rsidRPr="00AD19B3">
        <w:rPr>
          <w:rFonts w:ascii="Arial" w:hAnsi="Arial" w:cs="Arial"/>
          <w:sz w:val="24"/>
          <w:szCs w:val="24"/>
        </w:rPr>
        <w:t xml:space="preserve">, solicitado por </w:t>
      </w:r>
      <w:r w:rsidR="00BB3FC5">
        <w:rPr>
          <w:rFonts w:ascii="Arial" w:hAnsi="Arial" w:cs="Arial"/>
          <w:b/>
          <w:sz w:val="24"/>
          <w:szCs w:val="24"/>
        </w:rPr>
        <w:t xml:space="preserve">Christopher </w:t>
      </w:r>
      <w:proofErr w:type="spellStart"/>
      <w:r w:rsidR="00BB3FC5">
        <w:rPr>
          <w:rFonts w:ascii="Arial" w:hAnsi="Arial" w:cs="Arial"/>
          <w:b/>
          <w:sz w:val="24"/>
          <w:szCs w:val="24"/>
        </w:rPr>
        <w:t>salem</w:t>
      </w:r>
      <w:proofErr w:type="spellEnd"/>
      <w:r w:rsidR="00BB3F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B3FC5">
        <w:rPr>
          <w:rFonts w:ascii="Arial" w:hAnsi="Arial" w:cs="Arial"/>
          <w:b/>
          <w:sz w:val="24"/>
          <w:szCs w:val="24"/>
        </w:rPr>
        <w:t>Beck</w:t>
      </w:r>
      <w:proofErr w:type="spellEnd"/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</w:t>
      </w:r>
      <w:r w:rsidR="00BB3FC5" w:rsidRPr="00BB3FC5">
        <w:rPr>
          <w:rFonts w:ascii="Arial" w:hAnsi="Arial" w:cs="Arial"/>
          <w:sz w:val="24"/>
          <w:szCs w:val="24"/>
        </w:rPr>
        <w:t xml:space="preserve">discotecas, danceterias, salão de Dança e Similares na Rodovia BR 101 nº 12500 – KM 125 – Galpão 1 - </w:t>
      </w:r>
      <w:proofErr w:type="spellStart"/>
      <w:r w:rsidR="00BB3FC5" w:rsidRPr="00BB3FC5">
        <w:rPr>
          <w:rFonts w:ascii="Arial" w:hAnsi="Arial" w:cs="Arial"/>
          <w:sz w:val="24"/>
          <w:szCs w:val="24"/>
        </w:rPr>
        <w:t>Canhanduba</w:t>
      </w:r>
      <w:proofErr w:type="spellEnd"/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BB3FC5">
        <w:rPr>
          <w:rFonts w:ascii="Arial" w:hAnsi="Arial" w:cs="Arial"/>
          <w:b/>
          <w:sz w:val="24"/>
          <w:szCs w:val="24"/>
        </w:rPr>
        <w:t>ZSI</w:t>
      </w:r>
      <w:r w:rsidR="00BB3FC5" w:rsidRPr="00E645DC">
        <w:rPr>
          <w:rFonts w:ascii="Arial" w:hAnsi="Arial" w:cs="Arial"/>
          <w:b/>
          <w:sz w:val="24"/>
          <w:szCs w:val="24"/>
        </w:rPr>
        <w:t xml:space="preserve"> 3</w:t>
      </w:r>
      <w:r w:rsidR="00BB3FC5">
        <w:rPr>
          <w:rFonts w:ascii="Arial" w:hAnsi="Arial" w:cs="Arial"/>
          <w:b/>
          <w:sz w:val="24"/>
          <w:szCs w:val="24"/>
        </w:rPr>
        <w:t xml:space="preserve"> -</w:t>
      </w:r>
      <w:r w:rsidR="00BB3FC5" w:rsidRPr="00A841C1">
        <w:rPr>
          <w:rFonts w:ascii="Arial" w:hAnsi="Arial" w:cs="Arial"/>
          <w:b/>
          <w:sz w:val="24"/>
          <w:szCs w:val="24"/>
        </w:rPr>
        <w:t xml:space="preserve"> Zona </w:t>
      </w:r>
      <w:r w:rsidR="00BB3FC5">
        <w:rPr>
          <w:rFonts w:ascii="Arial" w:hAnsi="Arial" w:cs="Arial"/>
          <w:b/>
          <w:sz w:val="24"/>
          <w:szCs w:val="24"/>
        </w:rPr>
        <w:t>de Serviços e Indústria</w:t>
      </w:r>
      <w:r w:rsidR="00BB3FC5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BB3FC5">
        <w:rPr>
          <w:rFonts w:ascii="Arial" w:hAnsi="Arial" w:cs="Arial"/>
          <w:b/>
          <w:sz w:val="24"/>
          <w:szCs w:val="24"/>
        </w:rPr>
        <w:t>CSE – Comércio e Serviços Específicos</w:t>
      </w:r>
      <w:r w:rsidR="00BB3FC5" w:rsidRPr="00AD19B3">
        <w:rPr>
          <w:rFonts w:ascii="Arial" w:hAnsi="Arial" w:cs="Arial"/>
          <w:sz w:val="24"/>
          <w:szCs w:val="24"/>
        </w:rPr>
        <w:t>, conforme alínea “</w:t>
      </w:r>
      <w:r w:rsidR="00BB3FC5">
        <w:rPr>
          <w:rFonts w:ascii="Arial" w:hAnsi="Arial" w:cs="Arial"/>
          <w:sz w:val="24"/>
          <w:szCs w:val="24"/>
        </w:rPr>
        <w:t>b</w:t>
      </w:r>
      <w:r w:rsidR="00BB3FC5" w:rsidRPr="00AD19B3">
        <w:rPr>
          <w:rFonts w:ascii="Arial" w:hAnsi="Arial" w:cs="Arial"/>
          <w:sz w:val="24"/>
          <w:szCs w:val="24"/>
        </w:rPr>
        <w:t>”, inciso V</w:t>
      </w:r>
      <w:r w:rsidR="00BB3FC5">
        <w:rPr>
          <w:rFonts w:ascii="Arial" w:hAnsi="Arial" w:cs="Arial"/>
          <w:sz w:val="24"/>
          <w:szCs w:val="24"/>
        </w:rPr>
        <w:t>II</w:t>
      </w:r>
      <w:r w:rsidR="00BB3FC5" w:rsidRPr="00AD19B3">
        <w:rPr>
          <w:rFonts w:ascii="Arial" w:hAnsi="Arial" w:cs="Arial"/>
          <w:sz w:val="24"/>
          <w:szCs w:val="24"/>
        </w:rPr>
        <w:t xml:space="preserve"> do Art. 60, cabendo </w:t>
      </w:r>
      <w:proofErr w:type="gramStart"/>
      <w:r w:rsidR="00BB3FC5" w:rsidRPr="00AD19B3">
        <w:rPr>
          <w:rFonts w:ascii="Arial" w:hAnsi="Arial" w:cs="Arial"/>
          <w:sz w:val="24"/>
          <w:szCs w:val="24"/>
        </w:rPr>
        <w:t>a</w:t>
      </w:r>
      <w:proofErr w:type="gramEnd"/>
      <w:r w:rsidR="00BB3FC5" w:rsidRPr="00AD19B3">
        <w:rPr>
          <w:rFonts w:ascii="Arial" w:hAnsi="Arial" w:cs="Arial"/>
          <w:sz w:val="24"/>
          <w:szCs w:val="24"/>
        </w:rPr>
        <w:t xml:space="preserve">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BB3FC5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BB3FC5">
        <w:rPr>
          <w:rFonts w:ascii="Arial" w:hAnsi="Arial" w:cs="Arial"/>
          <w:i/>
          <w:sz w:val="24"/>
          <w:szCs w:val="24"/>
        </w:rPr>
        <w:t xml:space="preserve">de </w:t>
      </w:r>
      <w:r w:rsidR="00BB3FC5" w:rsidRPr="00BB3FC5">
        <w:rPr>
          <w:rFonts w:ascii="Arial" w:hAnsi="Arial" w:cs="Arial"/>
          <w:i/>
          <w:sz w:val="24"/>
          <w:szCs w:val="24"/>
        </w:rPr>
        <w:t xml:space="preserve">discotecas, danceterias, salão de Dança e Similares na Rodovia BR 101 nº 12500 – KM 125 – Galpão 1 - </w:t>
      </w:r>
      <w:proofErr w:type="spellStart"/>
      <w:r w:rsidR="00BB3FC5" w:rsidRPr="00BB3FC5">
        <w:rPr>
          <w:rFonts w:ascii="Arial" w:hAnsi="Arial" w:cs="Arial"/>
          <w:i/>
          <w:sz w:val="24"/>
          <w:szCs w:val="24"/>
        </w:rPr>
        <w:t>Canhanduba</w:t>
      </w:r>
      <w:proofErr w:type="spellEnd"/>
      <w:r w:rsidR="00BB3FC5"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; </w:t>
      </w:r>
      <w:r w:rsidRPr="00BB3FC5">
        <w:rPr>
          <w:rFonts w:ascii="Arial" w:hAnsi="Arial" w:cs="Arial"/>
          <w:i/>
          <w:noProof/>
          <w:sz w:val="24"/>
          <w:szCs w:val="24"/>
          <w:lang w:eastAsia="pt-BR"/>
        </w:rPr>
        <w:t xml:space="preserve">conforme o </w:t>
      </w:r>
      <w:r w:rsidRPr="00BB3FC5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r w:rsidRPr="00BB3FC5">
        <w:rPr>
          <w:rFonts w:ascii="Arial" w:hAnsi="Arial" w:cs="Arial"/>
          <w:b/>
          <w:i/>
          <w:sz w:val="24"/>
          <w:szCs w:val="24"/>
        </w:rPr>
        <w:t xml:space="preserve">rotocolo nº </w:t>
      </w:r>
      <w:r w:rsidR="00BB3FC5" w:rsidRPr="00BB3FC5">
        <w:rPr>
          <w:rFonts w:ascii="Arial" w:hAnsi="Arial" w:cs="Arial"/>
          <w:b/>
          <w:i/>
          <w:sz w:val="24"/>
          <w:szCs w:val="24"/>
        </w:rPr>
        <w:t>9428/2019</w:t>
      </w:r>
      <w:r w:rsidR="00BB3FC5" w:rsidRPr="00BB3FC5">
        <w:rPr>
          <w:rFonts w:ascii="Arial" w:hAnsi="Arial" w:cs="Arial"/>
          <w:i/>
          <w:sz w:val="24"/>
          <w:szCs w:val="24"/>
        </w:rPr>
        <w:t xml:space="preserve">, solicitado por </w:t>
      </w:r>
      <w:r w:rsidR="00BB3FC5" w:rsidRPr="00BB3FC5">
        <w:rPr>
          <w:rFonts w:ascii="Arial" w:hAnsi="Arial" w:cs="Arial"/>
          <w:b/>
          <w:i/>
          <w:sz w:val="24"/>
          <w:szCs w:val="24"/>
        </w:rPr>
        <w:t xml:space="preserve">Christopher </w:t>
      </w:r>
      <w:proofErr w:type="spellStart"/>
      <w:r w:rsidR="00BB3FC5" w:rsidRPr="00BB3FC5">
        <w:rPr>
          <w:rFonts w:ascii="Arial" w:hAnsi="Arial" w:cs="Arial"/>
          <w:b/>
          <w:i/>
          <w:sz w:val="24"/>
          <w:szCs w:val="24"/>
        </w:rPr>
        <w:t>salem</w:t>
      </w:r>
      <w:proofErr w:type="spellEnd"/>
      <w:r w:rsidR="00BB3FC5" w:rsidRPr="00BB3FC5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BB3FC5" w:rsidRPr="00BB3FC5">
        <w:rPr>
          <w:rFonts w:ascii="Arial" w:hAnsi="Arial" w:cs="Arial"/>
          <w:b/>
          <w:i/>
          <w:sz w:val="24"/>
          <w:szCs w:val="24"/>
        </w:rPr>
        <w:t>Beck</w:t>
      </w:r>
      <w:proofErr w:type="spellEnd"/>
      <w:r w:rsidRPr="00BB3FC5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8D137D" w:rsidRPr="008610D0" w:rsidRDefault="00193C52" w:rsidP="00BB3FC5">
      <w:pPr>
        <w:pStyle w:val="SemEspaamento"/>
        <w:jc w:val="center"/>
        <w:rPr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F9" w:rsidRDefault="00820EF9" w:rsidP="00FE34EB">
      <w:pPr>
        <w:spacing w:after="0" w:line="240" w:lineRule="auto"/>
      </w:pPr>
      <w:r>
        <w:separator/>
      </w:r>
    </w:p>
  </w:endnote>
  <w:end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F9" w:rsidRDefault="00820EF9" w:rsidP="00FE34EB">
      <w:pPr>
        <w:spacing w:after="0" w:line="240" w:lineRule="auto"/>
      </w:pPr>
      <w:r>
        <w:separator/>
      </w:r>
    </w:p>
  </w:footnote>
  <w:foot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C3791"/>
    <w:rsid w:val="000E2A88"/>
    <w:rsid w:val="00116902"/>
    <w:rsid w:val="00193C52"/>
    <w:rsid w:val="002E5986"/>
    <w:rsid w:val="0032234F"/>
    <w:rsid w:val="00322780"/>
    <w:rsid w:val="0037594E"/>
    <w:rsid w:val="003835E5"/>
    <w:rsid w:val="003C299D"/>
    <w:rsid w:val="003D7A35"/>
    <w:rsid w:val="004269B5"/>
    <w:rsid w:val="00435ED9"/>
    <w:rsid w:val="00495868"/>
    <w:rsid w:val="0060317D"/>
    <w:rsid w:val="0066244B"/>
    <w:rsid w:val="00803815"/>
    <w:rsid w:val="00820EF9"/>
    <w:rsid w:val="008610D0"/>
    <w:rsid w:val="00881F47"/>
    <w:rsid w:val="008D137D"/>
    <w:rsid w:val="009A0016"/>
    <w:rsid w:val="009B0DB0"/>
    <w:rsid w:val="009C25E6"/>
    <w:rsid w:val="00A13E00"/>
    <w:rsid w:val="00A54627"/>
    <w:rsid w:val="00AC4A5C"/>
    <w:rsid w:val="00B0706F"/>
    <w:rsid w:val="00BB3FC5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2019-07-03T21:16:00Z</dcterms:created>
  <dcterms:modified xsi:type="dcterms:W3CDTF">2019-07-03T21:16:00Z</dcterms:modified>
</cp:coreProperties>
</file>