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36" w:rsidRPr="00AB7736" w:rsidRDefault="00AB7736" w:rsidP="00AB773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AB7736">
        <w:rPr>
          <w:rFonts w:ascii="Arial" w:hAnsi="Arial" w:cs="Arial"/>
          <w:b/>
          <w:color w:val="000000" w:themeColor="text1"/>
        </w:rPr>
        <w:t>ATA DA REUNIÃO ORDINÁRIA DO CONSELH</w:t>
      </w:r>
      <w:r>
        <w:rPr>
          <w:rFonts w:ascii="Arial" w:hAnsi="Arial" w:cs="Arial"/>
          <w:b/>
          <w:color w:val="000000" w:themeColor="text1"/>
        </w:rPr>
        <w:t>O MUNICIPAL DO IDOSO DE ITAJAÍ</w:t>
      </w:r>
    </w:p>
    <w:p w:rsidR="00AB7736" w:rsidRPr="006A3AD0" w:rsidRDefault="00AB7736" w:rsidP="00AB773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1C7E" w:rsidRDefault="000A3348" w:rsidP="00857053">
      <w:p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Aos dezenove</w:t>
      </w:r>
      <w:r w:rsidR="0069692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dias do mês de março</w:t>
      </w:r>
      <w:r w:rsidR="00AB7736" w:rsidRPr="006A3A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2021, às 14h00 horas estiveram reunidos os conselheiros do conselho Municipal do Idoso de Itajaí, através da plataforma </w:t>
      </w:r>
      <w:proofErr w:type="spellStart"/>
      <w:r w:rsidR="00AB7736" w:rsidRPr="006A3A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GoogleMeet</w:t>
      </w:r>
      <w:proofErr w:type="spellEnd"/>
      <w:r w:rsidR="00AB7736" w:rsidRPr="006A3A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AB7736" w:rsidRPr="006A3A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para Reunião </w:t>
      </w:r>
      <w:r w:rsidR="00251896">
        <w:rPr>
          <w:rFonts w:ascii="Arial" w:eastAsia="Times New Roman" w:hAnsi="Arial" w:cs="Arial"/>
          <w:color w:val="000000" w:themeColor="text1"/>
          <w:sz w:val="24"/>
          <w:szCs w:val="24"/>
        </w:rPr>
        <w:t>Extrao</w:t>
      </w:r>
      <w:r w:rsidR="00AB7736" w:rsidRPr="006A3A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rdinária do Conselho Municipal do Idoso de Itajaí as seguintes representações: </w:t>
      </w:r>
      <w:r w:rsidR="00AB7736" w:rsidRPr="00696920">
        <w:rPr>
          <w:rFonts w:ascii="Arial" w:hAnsi="Arial" w:cs="Arial"/>
          <w:sz w:val="24"/>
          <w:szCs w:val="24"/>
        </w:rPr>
        <w:t>Danielle Cardoso M. Sobreira, representando o NUCRESS – Conselho Regional de Serviço Social</w:t>
      </w:r>
      <w:r w:rsidR="00AB7736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AB7736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>Armia</w:t>
      </w:r>
      <w:proofErr w:type="spellEnd"/>
      <w:r w:rsidR="004800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B7736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>Kracik</w:t>
      </w:r>
      <w:proofErr w:type="spellEnd"/>
      <w:r w:rsidR="00AB7736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Pizarro, representando a Associação Fios de Prata; Osmar Altair Adriano, representando a Associação Nacional de Gerontologia de Santa Catarina – ANG-SC; Ana</w:t>
      </w:r>
      <w:r w:rsidR="004800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Paula Nery de Oliveira Rocha, </w:t>
      </w:r>
      <w:r w:rsidR="004800A4">
        <w:rPr>
          <w:rFonts w:ascii="Arial" w:eastAsia="Times New Roman" w:hAnsi="Arial" w:cs="Arial"/>
          <w:color w:val="000000" w:themeColor="text1"/>
          <w:sz w:val="24"/>
        </w:rPr>
        <w:t>Aline Cristine Machado Cardoso e</w:t>
      </w:r>
      <w:r w:rsidR="000711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869F9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>Iolanda Cabral</w:t>
      </w:r>
      <w:r w:rsidR="004800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76FEB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representando a Secretaria </w:t>
      </w:r>
      <w:r w:rsidR="002869F9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 Assistência Social; </w:t>
      </w:r>
      <w:r w:rsidR="00AB7736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>Sônia Maria E. Damasceno, representante do Insti</w:t>
      </w:r>
      <w:r w:rsidR="002869F9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tuto </w:t>
      </w:r>
      <w:proofErr w:type="spellStart"/>
      <w:r w:rsidR="002869F9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>Fayal</w:t>
      </w:r>
      <w:proofErr w:type="spellEnd"/>
      <w:r w:rsidR="002869F9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Ensino Superior;</w:t>
      </w:r>
      <w:r w:rsidR="00AB7736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Bárbara </w:t>
      </w:r>
      <w:proofErr w:type="spellStart"/>
      <w:r w:rsidR="00AB7736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>Berwagner</w:t>
      </w:r>
      <w:proofErr w:type="spellEnd"/>
      <w:r w:rsidR="00AB7736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>, rep</w:t>
      </w:r>
      <w:r w:rsidR="002869F9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resentando </w:t>
      </w:r>
      <w:r w:rsidR="008D0D14">
        <w:rPr>
          <w:rFonts w:ascii="Arial" w:eastAsia="Times New Roman" w:hAnsi="Arial" w:cs="Arial"/>
          <w:color w:val="000000" w:themeColor="text1"/>
          <w:sz w:val="24"/>
          <w:szCs w:val="24"/>
        </w:rPr>
        <w:t>Ação em Saúde</w:t>
      </w:r>
      <w:r w:rsidR="002869F9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="004800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D0D14">
        <w:rPr>
          <w:rFonts w:ascii="Arial" w:eastAsia="Times New Roman" w:hAnsi="Arial" w:cs="Arial"/>
          <w:color w:val="000000" w:themeColor="text1"/>
          <w:sz w:val="24"/>
          <w:szCs w:val="24"/>
        </w:rPr>
        <w:t>Giovani</w:t>
      </w:r>
      <w:r w:rsidR="005F69F9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Felix</w:t>
      </w:r>
      <w:r w:rsidR="002869F9" w:rsidRPr="00696920">
        <w:rPr>
          <w:rFonts w:ascii="Arial" w:eastAsia="Times New Roman" w:hAnsi="Arial" w:cs="Arial"/>
          <w:color w:val="000000" w:themeColor="text1"/>
          <w:sz w:val="24"/>
          <w:szCs w:val="24"/>
        </w:rPr>
        <w:t>, representando a Secretaria de Desenvolvimento Econômico</w:t>
      </w:r>
      <w:r w:rsid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Kátia Simoni </w:t>
      </w:r>
      <w:proofErr w:type="spellStart"/>
      <w:r w:rsidR="00696920">
        <w:rPr>
          <w:rFonts w:ascii="Arial" w:eastAsia="Times New Roman" w:hAnsi="Arial" w:cs="Arial"/>
          <w:color w:val="000000" w:themeColor="text1"/>
          <w:sz w:val="24"/>
          <w:szCs w:val="24"/>
        </w:rPr>
        <w:t>Ploner</w:t>
      </w:r>
      <w:proofErr w:type="spellEnd"/>
      <w:r w:rsidR="0069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representando IES – UNIVALI;</w:t>
      </w:r>
      <w:r w:rsidR="002518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B7736" w:rsidRPr="00B72BD1">
        <w:rPr>
          <w:rFonts w:ascii="Arial" w:hAnsi="Arial" w:cs="Arial"/>
          <w:color w:val="000000" w:themeColor="text1"/>
          <w:sz w:val="24"/>
          <w:szCs w:val="24"/>
        </w:rPr>
        <w:t xml:space="preserve">A conselheira presidente Sra. Danielle Cardoso deu </w:t>
      </w:r>
      <w:r w:rsidR="00275B30">
        <w:rPr>
          <w:rFonts w:ascii="Arial" w:hAnsi="Arial" w:cs="Arial"/>
          <w:color w:val="000000" w:themeColor="text1"/>
          <w:sz w:val="24"/>
          <w:szCs w:val="24"/>
        </w:rPr>
        <w:t xml:space="preserve">início a reunião </w:t>
      </w:r>
      <w:r w:rsidR="00857053">
        <w:rPr>
          <w:rFonts w:ascii="Arial" w:hAnsi="Arial" w:cs="Arial"/>
          <w:color w:val="000000" w:themeColor="text1"/>
          <w:sz w:val="24"/>
          <w:szCs w:val="24"/>
        </w:rPr>
        <w:t xml:space="preserve">apresentando a pauta para devida aprovação, sendo: </w:t>
      </w:r>
      <w:r w:rsidR="00F91C7E">
        <w:rPr>
          <w:rFonts w:ascii="Arial" w:hAnsi="Arial" w:cs="Arial"/>
          <w:color w:val="000000"/>
          <w:bdr w:val="none" w:sz="0" w:space="0" w:color="auto" w:frame="1"/>
        </w:rPr>
        <w:t>I – Abertura pela Presidência;</w:t>
      </w:r>
      <w:r w:rsidR="0085705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91C7E">
        <w:rPr>
          <w:rFonts w:ascii="Arial" w:hAnsi="Arial" w:cs="Arial"/>
          <w:color w:val="000000"/>
          <w:bdr w:val="none" w:sz="0" w:space="0" w:color="auto" w:frame="1"/>
        </w:rPr>
        <w:t>II – Aprovação da ata da reunião anterior;</w:t>
      </w:r>
      <w:r w:rsidR="0085705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91C7E">
        <w:rPr>
          <w:rFonts w:ascii="Arial" w:hAnsi="Arial" w:cs="Arial"/>
          <w:color w:val="000000"/>
          <w:bdr w:val="none" w:sz="0" w:space="0" w:color="auto" w:frame="1"/>
        </w:rPr>
        <w:t>III – Leitura de correspondências recebidas e expedidas;</w:t>
      </w:r>
      <w:r w:rsidR="0085705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91C7E">
        <w:rPr>
          <w:rFonts w:ascii="Arial" w:hAnsi="Arial" w:cs="Arial"/>
          <w:color w:val="000000"/>
          <w:bdr w:val="none" w:sz="0" w:space="0" w:color="auto" w:frame="1"/>
        </w:rPr>
        <w:t>IV – Discussão sobre o Plano de Aplicação dos recursos do Fundo Municipal do Idoso;</w:t>
      </w:r>
      <w:r w:rsidR="0085705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91C7E">
        <w:rPr>
          <w:rFonts w:ascii="Arial" w:hAnsi="Arial" w:cs="Arial"/>
          <w:color w:val="000000"/>
          <w:bdr w:val="none" w:sz="0" w:space="0" w:color="auto" w:frame="1"/>
        </w:rPr>
        <w:t>V – Informes gerais e palavra livre à plenária;</w:t>
      </w:r>
      <w:r w:rsidR="00857053">
        <w:rPr>
          <w:rFonts w:ascii="Arial" w:hAnsi="Arial" w:cs="Arial"/>
          <w:color w:val="000000"/>
          <w:bdr w:val="none" w:sz="0" w:space="0" w:color="auto" w:frame="1"/>
        </w:rPr>
        <w:t xml:space="preserve"> VI –</w:t>
      </w:r>
      <w:r w:rsidR="00F91C7E">
        <w:rPr>
          <w:rFonts w:ascii="Arial" w:hAnsi="Arial" w:cs="Arial"/>
          <w:color w:val="000000"/>
          <w:bdr w:val="none" w:sz="0" w:space="0" w:color="auto" w:frame="1"/>
        </w:rPr>
        <w:t xml:space="preserve"> Encerramento.</w:t>
      </w:r>
    </w:p>
    <w:p w:rsidR="00F91C7E" w:rsidRDefault="00F91C7E" w:rsidP="00B72BD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B7736" w:rsidRDefault="00275B30" w:rsidP="00B72BD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dando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736" w:rsidRPr="00B72BD1">
        <w:rPr>
          <w:rFonts w:ascii="Arial" w:hAnsi="Arial" w:cs="Arial"/>
          <w:color w:val="000000" w:themeColor="text1"/>
          <w:sz w:val="24"/>
          <w:szCs w:val="24"/>
        </w:rPr>
        <w:t>as boas-vindas aos participantes,</w:t>
      </w:r>
      <w:r w:rsidR="0025356B" w:rsidRPr="00B72BD1">
        <w:rPr>
          <w:rFonts w:ascii="Arial" w:hAnsi="Arial" w:cs="Arial"/>
          <w:color w:val="000000" w:themeColor="text1"/>
          <w:sz w:val="24"/>
          <w:szCs w:val="24"/>
        </w:rPr>
        <w:t xml:space="preserve"> em seguida</w:t>
      </w:r>
      <w:r>
        <w:rPr>
          <w:rFonts w:ascii="Arial" w:hAnsi="Arial" w:cs="Arial"/>
          <w:color w:val="000000" w:themeColor="text1"/>
          <w:sz w:val="24"/>
          <w:szCs w:val="24"/>
        </w:rPr>
        <w:t>dan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início à ordem do dia </w:t>
      </w:r>
      <w:r w:rsidR="005F69F9" w:rsidRPr="00B72BD1">
        <w:rPr>
          <w:rFonts w:ascii="Arial" w:hAnsi="Arial" w:cs="Arial"/>
          <w:color w:val="000000" w:themeColor="text1"/>
          <w:sz w:val="24"/>
          <w:szCs w:val="24"/>
        </w:rPr>
        <w:t>foi aprov</w:t>
      </w:r>
      <w:r w:rsidR="0025356B" w:rsidRPr="00B72BD1">
        <w:rPr>
          <w:rFonts w:ascii="Arial" w:hAnsi="Arial" w:cs="Arial"/>
          <w:color w:val="000000" w:themeColor="text1"/>
          <w:sz w:val="24"/>
          <w:szCs w:val="24"/>
        </w:rPr>
        <w:t xml:space="preserve">ada ata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reunião </w:t>
      </w:r>
      <w:r w:rsidR="0025356B" w:rsidRPr="00B72BD1">
        <w:rPr>
          <w:rFonts w:ascii="Arial" w:hAnsi="Arial" w:cs="Arial"/>
          <w:color w:val="000000" w:themeColor="text1"/>
          <w:sz w:val="24"/>
          <w:szCs w:val="24"/>
        </w:rPr>
        <w:t xml:space="preserve">anterior pelos </w:t>
      </w:r>
      <w:r>
        <w:rPr>
          <w:rFonts w:ascii="Arial" w:hAnsi="Arial" w:cs="Arial"/>
          <w:color w:val="000000" w:themeColor="text1"/>
          <w:sz w:val="24"/>
          <w:szCs w:val="24"/>
        </w:rPr>
        <w:t>participantes</w:t>
      </w:r>
      <w:r w:rsidR="0025356B" w:rsidRPr="00B72BD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Na</w:t>
      </w:r>
      <w:r w:rsidR="000711A3">
        <w:rPr>
          <w:rFonts w:ascii="Arial" w:hAnsi="Arial" w:cs="Arial"/>
          <w:color w:val="000000" w:themeColor="text1"/>
          <w:sz w:val="24"/>
          <w:szCs w:val="24"/>
        </w:rPr>
        <w:t xml:space="preserve">seqüência </w:t>
      </w:r>
      <w:r w:rsidR="00C723A9">
        <w:rPr>
          <w:rFonts w:ascii="Arial" w:hAnsi="Arial" w:cs="Arial"/>
          <w:color w:val="000000" w:themeColor="text1"/>
          <w:sz w:val="24"/>
          <w:szCs w:val="24"/>
        </w:rPr>
        <w:t>houve</w:t>
      </w:r>
      <w:r w:rsidR="0025356B" w:rsidRPr="00B72BD1">
        <w:rPr>
          <w:rFonts w:ascii="Arial" w:hAnsi="Arial" w:cs="Arial"/>
          <w:color w:val="000000" w:themeColor="text1"/>
          <w:sz w:val="24"/>
          <w:szCs w:val="24"/>
        </w:rPr>
        <w:t xml:space="preserve">Leitura de correspondências recebidas e expedidas, </w:t>
      </w:r>
      <w:r w:rsidR="000711A3">
        <w:rPr>
          <w:rFonts w:ascii="Arial" w:hAnsi="Arial" w:cs="Arial"/>
          <w:color w:val="000000" w:themeColor="text1"/>
          <w:sz w:val="24"/>
          <w:szCs w:val="24"/>
        </w:rPr>
        <w:t xml:space="preserve">em discussão as correspondências Recebidas, foram as seguintes: Email do MP; sendo o protocolo de Rede Intersetorial de atenção  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>à</w:t>
      </w:r>
      <w:r w:rsidR="000711A3">
        <w:rPr>
          <w:rFonts w:ascii="Arial" w:hAnsi="Arial" w:cs="Arial"/>
          <w:color w:val="000000" w:themeColor="text1"/>
          <w:sz w:val="24"/>
          <w:szCs w:val="24"/>
        </w:rPr>
        <w:t xml:space="preserve"> Pessoa Idosa em situação 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>de violência no E</w:t>
      </w:r>
      <w:r w:rsidR="000711A3">
        <w:rPr>
          <w:rFonts w:ascii="Arial" w:hAnsi="Arial" w:cs="Arial"/>
          <w:color w:val="000000" w:themeColor="text1"/>
          <w:sz w:val="24"/>
          <w:szCs w:val="24"/>
        </w:rPr>
        <w:t>stado de Santa Catarina (protocolo PISC), desenvolvido pelo Ministério Público; DVE sendo duas notificações (já encaminhadas ao CREAS para providências); UBS São Francisco – notificação de idoso em situação de abandono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 xml:space="preserve"> – com demanda também já encaminhada ao CREAS</w:t>
      </w:r>
      <w:r w:rsidR="000711A3">
        <w:rPr>
          <w:rFonts w:ascii="Arial" w:hAnsi="Arial" w:cs="Arial"/>
          <w:color w:val="000000" w:themeColor="text1"/>
          <w:sz w:val="24"/>
          <w:szCs w:val="24"/>
        </w:rPr>
        <w:t>; Conselho Estadual –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>Nominata dos conselheiros do Conselho Estadual do Idoso</w:t>
      </w:r>
      <w:r w:rsidR="000711A3">
        <w:rPr>
          <w:rFonts w:ascii="Arial" w:hAnsi="Arial" w:cs="Arial"/>
          <w:color w:val="000000" w:themeColor="text1"/>
          <w:sz w:val="24"/>
          <w:szCs w:val="24"/>
        </w:rPr>
        <w:t>; Controladoria – Parecer sobre prestação de contas do FMI e FMAS.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 xml:space="preserve"> Referente à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>correspondências expedidas: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 xml:space="preserve"> foi gerado email solicitando a data de envio do parecer</w:t>
      </w:r>
      <w:r w:rsidR="007B5F5B">
        <w:rPr>
          <w:rFonts w:ascii="Arial" w:hAnsi="Arial" w:cs="Arial"/>
          <w:color w:val="000000" w:themeColor="text1"/>
          <w:sz w:val="24"/>
          <w:szCs w:val="24"/>
        </w:rPr>
        <w:t xml:space="preserve"> para a controladoria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 xml:space="preserve">; e houve </w:t>
      </w:r>
      <w:r w:rsidR="00DB2314">
        <w:rPr>
          <w:rFonts w:ascii="Arial" w:hAnsi="Arial" w:cs="Arial"/>
          <w:color w:val="000000" w:themeColor="text1"/>
          <w:sz w:val="24"/>
          <w:szCs w:val="24"/>
        </w:rPr>
        <w:lastRenderedPageBreak/>
        <w:t>também a solicitação de prestação de contas para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 xml:space="preserve"> gestão da política de Assistência 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>S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>ocial do município;Em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 xml:space="preserve"> relação a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>o Ofício para procuradoria solicitando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 xml:space="preserve"> alteração de 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>nomenclatura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 xml:space="preserve"> do CMII, </w:t>
      </w:r>
      <w:r w:rsidR="007B5F5B">
        <w:rPr>
          <w:rFonts w:ascii="Arial" w:hAnsi="Arial" w:cs="Arial"/>
          <w:color w:val="000000" w:themeColor="text1"/>
          <w:sz w:val="24"/>
          <w:szCs w:val="24"/>
        </w:rPr>
        <w:t>odocumento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 xml:space="preserve"> ser</w:t>
      </w:r>
      <w:r w:rsidR="007B5F5B">
        <w:rPr>
          <w:rFonts w:ascii="Arial" w:hAnsi="Arial" w:cs="Arial"/>
          <w:color w:val="000000" w:themeColor="text1"/>
          <w:sz w:val="24"/>
          <w:szCs w:val="24"/>
        </w:rPr>
        <w:t>á ainda elaborado,</w:t>
      </w:r>
      <w:r w:rsidR="00251896">
        <w:rPr>
          <w:rFonts w:ascii="Arial" w:hAnsi="Arial" w:cs="Arial"/>
          <w:color w:val="000000" w:themeColor="text1"/>
          <w:sz w:val="24"/>
          <w:szCs w:val="24"/>
        </w:rPr>
        <w:t xml:space="preserve"> pois existe também 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>a necessidade de alteração de outros itens da lei</w:t>
      </w:r>
      <w:r w:rsidR="007B5F5B">
        <w:rPr>
          <w:rFonts w:ascii="Arial" w:hAnsi="Arial" w:cs="Arial"/>
          <w:color w:val="000000" w:themeColor="text1"/>
          <w:sz w:val="24"/>
          <w:szCs w:val="24"/>
        </w:rPr>
        <w:t>, devendo-se primeiro organizar todas as demandas de alteração para posterior envia à Procuradoria do Município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>. Em seguida</w:t>
      </w:r>
      <w:r w:rsidR="007B5F5B">
        <w:rPr>
          <w:rFonts w:ascii="Arial" w:hAnsi="Arial" w:cs="Arial"/>
          <w:color w:val="000000" w:themeColor="text1"/>
          <w:sz w:val="24"/>
          <w:szCs w:val="24"/>
        </w:rPr>
        <w:t>,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 xml:space="preserve"> iniciando </w:t>
      </w:r>
      <w:r w:rsidR="007B5F5B">
        <w:rPr>
          <w:rFonts w:ascii="Arial" w:hAnsi="Arial" w:cs="Arial"/>
          <w:color w:val="000000" w:themeColor="text1"/>
          <w:sz w:val="24"/>
          <w:szCs w:val="24"/>
        </w:rPr>
        <w:t>o quarto item da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 xml:space="preserve"> pauta, houve a discussão sobre o Plano de Aplicação dos recursos do Fundo Municipal do Idoso</w:t>
      </w:r>
      <w:r w:rsidR="00254E17">
        <w:rPr>
          <w:rFonts w:ascii="Arial" w:hAnsi="Arial" w:cs="Arial"/>
          <w:color w:val="000000" w:themeColor="text1"/>
          <w:sz w:val="24"/>
          <w:szCs w:val="24"/>
        </w:rPr>
        <w:t>; em relação a este item restou deliberado pelo conselho, expedição de Ofício à gestora da pasta da política de Assistência Social do município requisitando a apresentação da prestação de contas do FMI e do FMAS em plenária deste conselho, bem como, requisitar no mesmo expediente elucidações a respeito dos atendimentos, e dados quantitativos das ações desenvolvidas junto à população idosa</w:t>
      </w:r>
      <w:r w:rsidR="00DB2314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DB2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</w:t>
      </w:r>
      <w:r w:rsidR="0091747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to contínuo da pauta houve a </w:t>
      </w:r>
      <w:r w:rsidR="00B72BD1" w:rsidRPr="00B72BD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palavra livre</w:t>
      </w:r>
      <w:r w:rsidR="0091747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à plenária </w:t>
      </w:r>
      <w:r w:rsidR="00DB2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e informes gerais </w:t>
      </w:r>
      <w:r w:rsidR="00254E1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porém</w:t>
      </w:r>
      <w:r w:rsidR="0091747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não havendo demais manifestações a presidente Danielle Cardoso encerrou</w:t>
      </w:r>
      <w:r w:rsidR="00B72BD1" w:rsidRPr="00B72BD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 </w:t>
      </w:r>
      <w:r w:rsidR="00B72BD1" w:rsidRPr="00B72BD1">
        <w:rPr>
          <w:rFonts w:ascii="Arial" w:eastAsia="Times New Roman" w:hAnsi="Arial" w:cs="Arial"/>
          <w:color w:val="000000" w:themeColor="text1"/>
          <w:sz w:val="24"/>
          <w:szCs w:val="24"/>
        </w:rPr>
        <w:t>reunião agradecendo a participação de todos/as os</w:t>
      </w:r>
      <w:r w:rsidR="00917475">
        <w:rPr>
          <w:rFonts w:ascii="Arial" w:eastAsia="Times New Roman" w:hAnsi="Arial" w:cs="Arial"/>
          <w:color w:val="000000" w:themeColor="text1"/>
          <w:sz w:val="24"/>
          <w:szCs w:val="24"/>
        </w:rPr>
        <w:t>/as conselheiros/as e já marcou</w:t>
      </w:r>
      <w:r w:rsidR="00B72BD1" w:rsidRPr="00B72B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próxima reun</w:t>
      </w:r>
      <w:r w:rsidR="00DB2314">
        <w:rPr>
          <w:rFonts w:ascii="Arial" w:eastAsia="Times New Roman" w:hAnsi="Arial" w:cs="Arial"/>
          <w:color w:val="000000" w:themeColor="text1"/>
          <w:sz w:val="24"/>
          <w:szCs w:val="24"/>
        </w:rPr>
        <w:t>ião deste conselho para dia vinte e seis</w:t>
      </w:r>
      <w:r w:rsidR="00B72BD1" w:rsidRPr="00B72B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março, as quatorze horas em forma remota. Não havendo demais assuntos a tratar na referida reunião, eu </w:t>
      </w:r>
      <w:r w:rsidR="00254E17">
        <w:rPr>
          <w:rFonts w:ascii="Arial" w:eastAsia="Times New Roman" w:hAnsi="Arial" w:cs="Arial"/>
          <w:color w:val="000000" w:themeColor="text1"/>
          <w:sz w:val="24"/>
          <w:szCs w:val="24"/>
        </w:rPr>
        <w:t>Nicole Rodrigues Martins - estagiária</w:t>
      </w:r>
      <w:r w:rsidR="00B72BD1" w:rsidRPr="00B72BD1">
        <w:rPr>
          <w:rFonts w:ascii="Arial" w:eastAsia="Times New Roman" w:hAnsi="Arial" w:cs="Arial"/>
          <w:color w:val="000000" w:themeColor="text1"/>
          <w:sz w:val="24"/>
          <w:szCs w:val="24"/>
        </w:rPr>
        <w:t>, lavrei a presente ata que foi aprovada por todos os conselheiros presentes.</w:t>
      </w:r>
    </w:p>
    <w:p w:rsidR="00A41094" w:rsidRDefault="00A41094" w:rsidP="00B72BD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Informação sobre o encaminhamento formal de oficio para SAS</w:t>
      </w:r>
    </w:p>
    <w:p w:rsidR="00A41094" w:rsidRDefault="00A41094" w:rsidP="00B72BD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Solicitação de apoio da SETEC para criação de material gráfico para o conselho</w:t>
      </w:r>
    </w:p>
    <w:p w:rsidR="00A41094" w:rsidRDefault="00A41094" w:rsidP="00B72BD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Divisão do plano de ação e plano de aplicação</w:t>
      </w:r>
    </w:p>
    <w:p w:rsidR="00A41094" w:rsidRDefault="00A41094" w:rsidP="00B72BD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Organização de agenda entre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iolanda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danielle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dialogo com SAS sobre orçamento</w:t>
      </w:r>
    </w:p>
    <w:p w:rsidR="00A41094" w:rsidRDefault="00A41094" w:rsidP="00B72BD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Importância de alteração da lei porem contendo outras sugestões de alteração</w:t>
      </w:r>
    </w:p>
    <w:p w:rsidR="00A41094" w:rsidRPr="00917475" w:rsidRDefault="00A41094" w:rsidP="00B72BD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9F9" w:rsidRDefault="00A25E24" w:rsidP="00AB7736">
      <w:pPr>
        <w:spacing w:line="360" w:lineRule="auto"/>
      </w:pPr>
      <w:r>
        <w:t>Diálogos do Chat: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Ana Paula Nery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14:03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ANA PAULA NERY ROCHA-SAS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lastRenderedPageBreak/>
        <w:t>Armia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T.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Kracik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Pizarro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14:06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Boa tarde a todos.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Katia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Ploner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14:07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Katia Simone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Ploner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- Representação de IES- UNIVALI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Barbara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Berwanger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14:07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Barbara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Berwanger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Associação Ação Saúde 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Você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14:07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Danielle Cardoso Maurício Sobreira - NUCRESS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Angela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14:07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Angela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Cristina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Hames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- SAS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Armia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T.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Kracik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Pizarro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14:07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ArmiaT.Kracik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Pizarro Associação Ação em Saúde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Iolanda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14:08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Iolanda C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Cabral SAS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14:12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Por secretaria de saúde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Giovani Felix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14:12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Giovani Félix Secretária de Desenvolvimento Econômico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Maria do Carmo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14:12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Maria do Carmo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Nucress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suplente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14:13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Ata aprovada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Barbara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Berwanger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14:13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sim</w:t>
      </w:r>
      <w:proofErr w:type="gramEnd"/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Maria do Carmo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14:13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Aprovada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Katia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Ploner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14:13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sim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, aprovada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Armia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T.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Kracik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Pizarro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14:13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Aprovada.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Iolanda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14:13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Ata aprovada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Ana Paula Nery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14:14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lastRenderedPageBreak/>
        <w:t>Aprovada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Barbara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Berwanger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concordo</w:t>
      </w:r>
      <w:proofErr w:type="gramEnd"/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Maria do Carmo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concordo</w:t>
      </w:r>
      <w:proofErr w:type="gramEnd"/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Acho ótimo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dani</w:t>
      </w:r>
      <w:proofErr w:type="spellEnd"/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Katia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Ploner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concordo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com a solicitação. 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Realmente temos necessidade dessas informações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Barbara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Berwanger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importante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saber do que está em funcionamento e de que forma 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Iolanda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OK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Armia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T.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Kracik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Pizarro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Sim de pleno acordo.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Giovani Felix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14:21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Concordo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Maria do Carmo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14:25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Acredito que estou sem som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Armia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T.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Kracik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Pizarro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14:27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Ok concordo.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14:28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Melhor mesmo, alterar tudo que for necessário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Maria do Carmo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14:29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Pode de uma vez só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Giovani Felix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14:29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Ata aprovada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Barbara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Berwanger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verdade</w:t>
      </w:r>
      <w:proofErr w:type="gramEnd"/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Katia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Ploner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concordo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com encaminhamento de alteração da lei 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Barbara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Berwanger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lastRenderedPageBreak/>
        <w:t>14:30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concordo</w:t>
      </w:r>
      <w:proofErr w:type="gramEnd"/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Iolanda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De acordo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Giovani Felix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De acordo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Armia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T.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Kracik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Pizarro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Concordo.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Osmar Altair Adriano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De acordo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Boa tarde a todos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É que estou na Secretaria de Urbanismo.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Obrigado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Osmar Altair Adriano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14:33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Danielle, como ficou o nosso CNPJ, já foi arrumado para o enquadramento correto?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14:35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Fica ótimo Dani, unificando e aí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pensariamos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em estratégias de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capilarizacao</w:t>
      </w:r>
      <w:proofErr w:type="spellEnd"/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Isso pode ser divulgado em rádio e jornais, através de parcerias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14:37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Inclusive a rede de serviços nos serviços públicos. Pode ser feito um vídeo do Conselho....informativo e passar nas televisões dos serviços frequentados por idosos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Maria do Carmo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14:37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Se for em um único pacote, barateia os custos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SONIA MARIA DAMASCENO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14:38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Estou com dificuldades, internet ruim.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Armia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T.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Kracik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Pizarro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14:39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Acho que formalizada é melhorar a questão do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Cnpj</w:t>
      </w:r>
      <w:proofErr w:type="spellEnd"/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Osmar Altair Adriano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14:44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Parabéns pelo seu projeto Prof. Kátia. 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Maria do Carmo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14:49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Estou sem som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14:49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Concordo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Maria do Carmo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Pegando a fala da Dani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lastRenderedPageBreak/>
        <w:t>Armia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T.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Kracik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Pizarro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14:52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Sim Giovani minha sogra mora comigo a um mês com 91 anos e muda </w:t>
      </w: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tudo.Porque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o idoso requer cuidados constantes.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Maria do Carmo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14:52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Estou na secretaria da saúde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estou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sem som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gostaria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de colocar algo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Ana Paula Nery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14:54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Ótimo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Iolanda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14:56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Travo Dani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Você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14:56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Algum conselheiro poderia ir comigo na SAS para verificar os valores possível de cada item?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Iolanda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14:58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Dani eu estarei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la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e posso colaborar no que diz respeito </w:t>
      </w: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ao valores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com o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adminstrivo</w:t>
      </w:r>
      <w:proofErr w:type="spellEnd"/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Osmar Altair Adriano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14:58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Gostaria de compartilhar com os conselheiros que em fevereiro deste ano tomamos posse no Conselho Estadual do Idoso como Conselheiro Suplente da Associação Brasileira de Gerontologia. Estamos </w:t>
      </w: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disposição de todos!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Iolanda Cabral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14:58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Mais alguém??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parabéns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S Osmar 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Ana Paula Nery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14:59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ótimo!! Muito importante essa representatividade no Conselho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Estdual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!!Parabéns.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Armia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T.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Kracik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Pizarro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14:59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Parabéns seu Osmar muito legal ter alguém que nos represente.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Katia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Ploner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15:00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parabéns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seu Osmar. 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15:00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Segoe UI Symbol" w:eastAsia="Times New Roman" w:hAnsi="Segoe UI Symbol" w:cs="Segoe UI Symbol"/>
          <w:color w:val="202124"/>
          <w:sz w:val="20"/>
          <w:szCs w:val="20"/>
          <w:lang w:eastAsia="pt-BR"/>
        </w:rPr>
        <w:t>👏👏👏👏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Katia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Ploner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15:00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Muito obrigada Dani!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Osmar Altair Adriano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15:01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Obrigado a todos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Sobre a Secretaria Executiva é urgente mesmo, Prof. Kátia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lastRenderedPageBreak/>
        <w:t>Osmar Altair Adriano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15:03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Parabéns Dani pela condução dos trabalhos!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Osmar Altair Adriano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15:04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Uma entrevista na TV é muito bom, Dani!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Ana Paula Nery</w:t>
      </w:r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15:05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Dani: as próximas datas de reunião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dia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26/03</w:t>
      </w:r>
    </w:p>
    <w:p w:rsidR="00696920" w:rsidRDefault="00696920" w:rsidP="006969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ee</w:t>
      </w:r>
      <w:proofErr w:type="spellEnd"/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quais mais?</w:t>
      </w:r>
    </w:p>
    <w:p w:rsidR="00696920" w:rsidRDefault="00696920" w:rsidP="006969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Carolina Torres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Guazzelli</w:t>
      </w:r>
      <w:proofErr w:type="spellEnd"/>
    </w:p>
    <w:p w:rsidR="00696920" w:rsidRDefault="00696920" w:rsidP="00696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5F6368"/>
          <w:sz w:val="18"/>
          <w:szCs w:val="18"/>
          <w:lang w:eastAsia="pt-BR"/>
        </w:rPr>
        <w:t>15:06</w:t>
      </w:r>
    </w:p>
    <w:p w:rsidR="00696920" w:rsidRPr="000F12FC" w:rsidRDefault="00696920" w:rsidP="000F12F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>
        <w:rPr>
          <w:rFonts w:ascii="Segoe UI Symbol" w:eastAsia="Times New Roman" w:hAnsi="Segoe UI Symbol" w:cs="Segoe UI Symbol"/>
          <w:color w:val="202124"/>
          <w:sz w:val="20"/>
          <w:szCs w:val="20"/>
          <w:lang w:eastAsia="pt-BR"/>
        </w:rPr>
        <w:t>😘</w:t>
      </w:r>
    </w:p>
    <w:sectPr w:rsidR="00696920" w:rsidRPr="000F12FC" w:rsidSect="00AB7736">
      <w:headerReference w:type="default" r:id="rId7"/>
      <w:pgSz w:w="11906" w:h="16838"/>
      <w:pgMar w:top="1417" w:right="1274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A3" w:rsidRDefault="000711A3" w:rsidP="00AB7736">
      <w:pPr>
        <w:spacing w:after="0" w:line="240" w:lineRule="auto"/>
      </w:pPr>
      <w:r>
        <w:separator/>
      </w:r>
    </w:p>
  </w:endnote>
  <w:endnote w:type="continuationSeparator" w:id="0">
    <w:p w:rsidR="000711A3" w:rsidRDefault="000711A3" w:rsidP="00AB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A3" w:rsidRDefault="000711A3" w:rsidP="00AB7736">
      <w:pPr>
        <w:spacing w:after="0" w:line="240" w:lineRule="auto"/>
      </w:pPr>
      <w:r>
        <w:separator/>
      </w:r>
    </w:p>
  </w:footnote>
  <w:footnote w:type="continuationSeparator" w:id="0">
    <w:p w:rsidR="000711A3" w:rsidRDefault="000711A3" w:rsidP="00AB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A3" w:rsidRDefault="000711A3" w:rsidP="00AB77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81350" cy="86618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621" cy="88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2E2"/>
    <w:rsid w:val="000711A3"/>
    <w:rsid w:val="000A3348"/>
    <w:rsid w:val="000B3DDE"/>
    <w:rsid w:val="000F12FC"/>
    <w:rsid w:val="00251896"/>
    <w:rsid w:val="0025356B"/>
    <w:rsid w:val="00254E17"/>
    <w:rsid w:val="00275B30"/>
    <w:rsid w:val="002869F9"/>
    <w:rsid w:val="003C04F0"/>
    <w:rsid w:val="003C30C3"/>
    <w:rsid w:val="004800A4"/>
    <w:rsid w:val="005C7D80"/>
    <w:rsid w:val="005F69F9"/>
    <w:rsid w:val="00601CFB"/>
    <w:rsid w:val="00696920"/>
    <w:rsid w:val="007207D3"/>
    <w:rsid w:val="00750909"/>
    <w:rsid w:val="00782B9D"/>
    <w:rsid w:val="00794464"/>
    <w:rsid w:val="007A263D"/>
    <w:rsid w:val="007B5F5B"/>
    <w:rsid w:val="00857053"/>
    <w:rsid w:val="00882144"/>
    <w:rsid w:val="008D0D14"/>
    <w:rsid w:val="00917475"/>
    <w:rsid w:val="00A25E24"/>
    <w:rsid w:val="00A41094"/>
    <w:rsid w:val="00A76FEB"/>
    <w:rsid w:val="00AB7736"/>
    <w:rsid w:val="00AF1946"/>
    <w:rsid w:val="00B16C37"/>
    <w:rsid w:val="00B72BD1"/>
    <w:rsid w:val="00BA2F09"/>
    <w:rsid w:val="00C723A9"/>
    <w:rsid w:val="00C872E2"/>
    <w:rsid w:val="00C93DA3"/>
    <w:rsid w:val="00DB2314"/>
    <w:rsid w:val="00E51B94"/>
    <w:rsid w:val="00EE6E4A"/>
    <w:rsid w:val="00F91C7E"/>
    <w:rsid w:val="00FA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73DC51"/>
  <w15:docId w15:val="{414F2037-DDB9-4C2C-B146-6EBCDCB8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AB7736"/>
  </w:style>
  <w:style w:type="paragraph" w:styleId="Cabealho">
    <w:name w:val="header"/>
    <w:basedOn w:val="Normal"/>
    <w:link w:val="CabealhoChar"/>
    <w:uiPriority w:val="99"/>
    <w:unhideWhenUsed/>
    <w:rsid w:val="00AB7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736"/>
  </w:style>
  <w:style w:type="paragraph" w:styleId="Rodap">
    <w:name w:val="footer"/>
    <w:basedOn w:val="Normal"/>
    <w:link w:val="RodapChar"/>
    <w:uiPriority w:val="99"/>
    <w:unhideWhenUsed/>
    <w:rsid w:val="00AB7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736"/>
  </w:style>
  <w:style w:type="paragraph" w:styleId="Textodebalo">
    <w:name w:val="Balloon Text"/>
    <w:basedOn w:val="Normal"/>
    <w:link w:val="TextodebaloChar"/>
    <w:uiPriority w:val="99"/>
    <w:semiHidden/>
    <w:unhideWhenUsed/>
    <w:rsid w:val="005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9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2C47-3552-41C7-BDA2-1B2F249F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1312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Cardoso Maurício Sobreira</dc:creator>
  <cp:lastModifiedBy>Danielle Cardoso Maurício Sobreira</cp:lastModifiedBy>
  <cp:revision>12</cp:revision>
  <dcterms:created xsi:type="dcterms:W3CDTF">2021-03-24T18:04:00Z</dcterms:created>
  <dcterms:modified xsi:type="dcterms:W3CDTF">2021-04-01T21:23:00Z</dcterms:modified>
</cp:coreProperties>
</file>