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93C" w:rsidRDefault="00821D5E" w:rsidP="00B4593C">
      <w:pPr>
        <w:spacing w:after="0" w:line="240" w:lineRule="auto"/>
        <w:ind w:left="426"/>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Ata da 63</w:t>
      </w:r>
      <w:r w:rsidR="00B4593C">
        <w:rPr>
          <w:rFonts w:ascii="Arial" w:eastAsia="Times New Roman" w:hAnsi="Arial" w:cs="Arial"/>
          <w:b/>
          <w:bCs/>
          <w:color w:val="000000"/>
          <w:sz w:val="24"/>
          <w:szCs w:val="24"/>
          <w:lang w:eastAsia="pt-BR"/>
        </w:rPr>
        <w:t>ª Reunião Ordinária do</w:t>
      </w:r>
      <w:r w:rsidR="00B4593C" w:rsidRPr="00B56C12">
        <w:rPr>
          <w:rFonts w:ascii="Arial" w:eastAsia="Times New Roman" w:hAnsi="Arial" w:cs="Arial"/>
          <w:b/>
          <w:bCs/>
          <w:color w:val="000000"/>
          <w:sz w:val="24"/>
          <w:szCs w:val="24"/>
          <w:lang w:eastAsia="pt-BR"/>
        </w:rPr>
        <w:t xml:space="preserve"> Conselho Municipal de </w:t>
      </w:r>
    </w:p>
    <w:p w:rsidR="00B4593C" w:rsidRPr="00B56C12" w:rsidRDefault="00B4593C" w:rsidP="00B4593C">
      <w:pPr>
        <w:spacing w:after="0" w:line="240" w:lineRule="auto"/>
        <w:ind w:left="426"/>
        <w:jc w:val="center"/>
        <w:rPr>
          <w:rFonts w:ascii="Times New Roman" w:eastAsia="Times New Roman" w:hAnsi="Times New Roman"/>
          <w:sz w:val="24"/>
          <w:szCs w:val="24"/>
          <w:lang w:eastAsia="pt-BR"/>
        </w:rPr>
      </w:pPr>
      <w:r w:rsidRPr="00B56C12">
        <w:rPr>
          <w:rFonts w:ascii="Arial" w:eastAsia="Times New Roman" w:hAnsi="Arial" w:cs="Arial"/>
          <w:b/>
          <w:bCs/>
          <w:color w:val="000000"/>
          <w:sz w:val="24"/>
          <w:szCs w:val="24"/>
          <w:lang w:eastAsia="pt-BR"/>
        </w:rPr>
        <w:t>Políticas Culturais de Itajaí</w:t>
      </w:r>
      <w:r w:rsidR="00B543ED">
        <w:rPr>
          <w:rFonts w:ascii="Arial" w:eastAsia="Times New Roman" w:hAnsi="Arial" w:cs="Arial"/>
          <w:b/>
          <w:bCs/>
          <w:color w:val="000000"/>
          <w:sz w:val="24"/>
          <w:szCs w:val="24"/>
          <w:lang w:eastAsia="pt-BR"/>
        </w:rPr>
        <w:t xml:space="preserve"> - CMPCI </w:t>
      </w:r>
      <w:r w:rsidR="003F0A25">
        <w:rPr>
          <w:rFonts w:ascii="Arial" w:eastAsia="Times New Roman" w:hAnsi="Arial" w:cs="Arial"/>
          <w:b/>
          <w:bCs/>
          <w:color w:val="000000"/>
          <w:sz w:val="24"/>
          <w:szCs w:val="24"/>
          <w:lang w:eastAsia="pt-BR"/>
        </w:rPr>
        <w:t>–</w:t>
      </w:r>
      <w:r w:rsidR="00B543ED">
        <w:rPr>
          <w:rFonts w:ascii="Arial" w:eastAsia="Times New Roman" w:hAnsi="Arial" w:cs="Arial"/>
          <w:b/>
          <w:bCs/>
          <w:color w:val="000000"/>
          <w:sz w:val="24"/>
          <w:szCs w:val="24"/>
          <w:lang w:eastAsia="pt-BR"/>
        </w:rPr>
        <w:t xml:space="preserve"> </w:t>
      </w:r>
      <w:r w:rsidR="00673E8C">
        <w:rPr>
          <w:rFonts w:ascii="Arial" w:eastAsia="Times New Roman" w:hAnsi="Arial" w:cs="Arial"/>
          <w:b/>
          <w:bCs/>
          <w:color w:val="000000"/>
          <w:sz w:val="24"/>
          <w:szCs w:val="24"/>
          <w:lang w:eastAsia="pt-BR"/>
        </w:rPr>
        <w:t>21</w:t>
      </w:r>
      <w:r w:rsidR="00D41026">
        <w:rPr>
          <w:rFonts w:ascii="Arial" w:eastAsia="Times New Roman" w:hAnsi="Arial" w:cs="Arial"/>
          <w:b/>
          <w:bCs/>
          <w:color w:val="000000"/>
          <w:sz w:val="24"/>
          <w:szCs w:val="24"/>
          <w:lang w:eastAsia="pt-BR"/>
        </w:rPr>
        <w:t>/0</w:t>
      </w:r>
      <w:r w:rsidR="00673E8C">
        <w:rPr>
          <w:rFonts w:ascii="Arial" w:eastAsia="Times New Roman" w:hAnsi="Arial" w:cs="Arial"/>
          <w:b/>
          <w:bCs/>
          <w:color w:val="000000"/>
          <w:sz w:val="24"/>
          <w:szCs w:val="24"/>
          <w:lang w:eastAsia="pt-BR"/>
        </w:rPr>
        <w:t>8</w:t>
      </w:r>
      <w:r w:rsidRPr="00B56C12">
        <w:rPr>
          <w:rFonts w:ascii="Arial" w:eastAsia="Times New Roman" w:hAnsi="Arial" w:cs="Arial"/>
          <w:b/>
          <w:bCs/>
          <w:color w:val="000000"/>
          <w:sz w:val="24"/>
          <w:szCs w:val="24"/>
          <w:lang w:eastAsia="pt-BR"/>
        </w:rPr>
        <w:t>/202</w:t>
      </w:r>
      <w:r w:rsidR="00D41026">
        <w:rPr>
          <w:rFonts w:ascii="Arial" w:eastAsia="Times New Roman" w:hAnsi="Arial" w:cs="Arial"/>
          <w:b/>
          <w:bCs/>
          <w:color w:val="000000"/>
          <w:sz w:val="24"/>
          <w:szCs w:val="24"/>
          <w:lang w:eastAsia="pt-BR"/>
        </w:rPr>
        <w:t>3</w:t>
      </w:r>
    </w:p>
    <w:p w:rsidR="00B4593C" w:rsidRPr="00B56C12" w:rsidRDefault="00B4593C" w:rsidP="00B4593C">
      <w:pPr>
        <w:spacing w:after="0" w:line="240" w:lineRule="auto"/>
        <w:jc w:val="both"/>
        <w:rPr>
          <w:rFonts w:ascii="Times New Roman" w:eastAsia="Times New Roman" w:hAnsi="Times New Roman"/>
          <w:sz w:val="24"/>
          <w:szCs w:val="24"/>
          <w:lang w:eastAsia="pt-BR"/>
        </w:rPr>
      </w:pPr>
    </w:p>
    <w:p w:rsidR="006775B6" w:rsidRPr="00FE6D91" w:rsidRDefault="003F0A25" w:rsidP="00FE6D91">
      <w:pPr>
        <w:spacing w:line="240" w:lineRule="auto"/>
        <w:ind w:left="426"/>
        <w:jc w:val="both"/>
        <w:rPr>
          <w:rFonts w:ascii="Arial" w:eastAsia="Times New Roman" w:hAnsi="Arial" w:cs="Arial"/>
          <w:bCs/>
          <w:color w:val="000000"/>
          <w:sz w:val="24"/>
          <w:szCs w:val="24"/>
          <w:lang w:eastAsia="pt-BR"/>
        </w:rPr>
      </w:pPr>
      <w:r>
        <w:rPr>
          <w:rFonts w:ascii="Arial" w:eastAsia="Times New Roman" w:hAnsi="Arial" w:cs="Arial"/>
          <w:color w:val="000000"/>
          <w:sz w:val="24"/>
          <w:szCs w:val="24"/>
          <w:lang w:eastAsia="pt-BR"/>
        </w:rPr>
        <w:t>Reuniram-se às dezesseis</w:t>
      </w:r>
      <w:r w:rsidR="00B4593C" w:rsidRPr="00616F5E">
        <w:rPr>
          <w:rFonts w:ascii="Arial" w:eastAsia="Times New Roman" w:hAnsi="Arial" w:cs="Arial"/>
          <w:color w:val="000000"/>
          <w:sz w:val="24"/>
          <w:szCs w:val="24"/>
          <w:lang w:eastAsia="pt-BR"/>
        </w:rPr>
        <w:t xml:space="preserve"> horas do dia</w:t>
      </w:r>
      <w:r w:rsidR="00235BD2">
        <w:rPr>
          <w:rFonts w:ascii="Arial" w:eastAsia="Times New Roman" w:hAnsi="Arial" w:cs="Arial"/>
          <w:color w:val="000000"/>
          <w:sz w:val="24"/>
          <w:szCs w:val="24"/>
          <w:lang w:eastAsia="pt-BR"/>
        </w:rPr>
        <w:t xml:space="preserve"> </w:t>
      </w:r>
      <w:r w:rsidR="00673E8C">
        <w:rPr>
          <w:rFonts w:ascii="Arial" w:eastAsia="Times New Roman" w:hAnsi="Arial" w:cs="Arial"/>
          <w:color w:val="000000"/>
          <w:sz w:val="24"/>
          <w:szCs w:val="24"/>
          <w:lang w:eastAsia="pt-BR"/>
        </w:rPr>
        <w:t>vinte e um de agosto</w:t>
      </w:r>
      <w:r w:rsidR="00807F88">
        <w:rPr>
          <w:rFonts w:ascii="Arial" w:eastAsia="Times New Roman" w:hAnsi="Arial" w:cs="Arial"/>
          <w:color w:val="000000"/>
          <w:sz w:val="24"/>
          <w:szCs w:val="24"/>
          <w:lang w:eastAsia="pt-BR"/>
        </w:rPr>
        <w:t xml:space="preserve"> </w:t>
      </w:r>
      <w:r w:rsidR="00B4593C" w:rsidRPr="00616F5E">
        <w:rPr>
          <w:rFonts w:ascii="Arial" w:eastAsia="Times New Roman" w:hAnsi="Arial" w:cs="Arial"/>
          <w:color w:val="000000"/>
          <w:sz w:val="24"/>
          <w:szCs w:val="24"/>
          <w:lang w:eastAsia="pt-BR"/>
        </w:rPr>
        <w:t>de</w:t>
      </w:r>
      <w:r w:rsidR="00D41026">
        <w:rPr>
          <w:rFonts w:ascii="Arial" w:eastAsia="Times New Roman" w:hAnsi="Arial" w:cs="Arial"/>
          <w:color w:val="000000"/>
          <w:sz w:val="24"/>
          <w:szCs w:val="24"/>
          <w:lang w:eastAsia="pt-BR"/>
        </w:rPr>
        <w:t xml:space="preserve"> dois mil e vinte e três</w:t>
      </w:r>
      <w:r w:rsidR="00B4593C" w:rsidRPr="00616F5E">
        <w:rPr>
          <w:rFonts w:ascii="Arial" w:eastAsia="Times New Roman" w:hAnsi="Arial" w:cs="Arial"/>
          <w:color w:val="000000"/>
          <w:sz w:val="24"/>
          <w:szCs w:val="24"/>
          <w:lang w:eastAsia="pt-BR"/>
        </w:rPr>
        <w:t xml:space="preserve">, de forma </w:t>
      </w:r>
      <w:r w:rsidR="00463452">
        <w:rPr>
          <w:rFonts w:ascii="Arial" w:eastAsia="Times New Roman" w:hAnsi="Arial" w:cs="Arial"/>
          <w:color w:val="000000"/>
          <w:sz w:val="24"/>
          <w:szCs w:val="24"/>
          <w:lang w:eastAsia="pt-BR"/>
        </w:rPr>
        <w:t xml:space="preserve">presencial, </w:t>
      </w:r>
      <w:r w:rsidR="00673E8C">
        <w:rPr>
          <w:rFonts w:ascii="Arial" w:eastAsia="Times New Roman" w:hAnsi="Arial" w:cs="Arial"/>
          <w:color w:val="000000"/>
          <w:sz w:val="24"/>
          <w:szCs w:val="24"/>
          <w:lang w:eastAsia="pt-BR"/>
        </w:rPr>
        <w:t>na sala de reuniões da Secretaria de Promoção da Cidadania</w:t>
      </w:r>
      <w:r w:rsidR="00463452">
        <w:rPr>
          <w:rFonts w:ascii="Arial" w:eastAsia="Times New Roman" w:hAnsi="Arial" w:cs="Arial"/>
          <w:color w:val="000000"/>
          <w:sz w:val="24"/>
          <w:szCs w:val="24"/>
          <w:lang w:eastAsia="pt-BR"/>
        </w:rPr>
        <w:t xml:space="preserve">, </w:t>
      </w:r>
      <w:r w:rsidR="00807F88">
        <w:rPr>
          <w:rFonts w:ascii="Arial" w:eastAsia="Times New Roman" w:hAnsi="Arial" w:cs="Arial"/>
          <w:color w:val="000000"/>
          <w:sz w:val="24"/>
          <w:szCs w:val="24"/>
          <w:lang w:eastAsia="pt-BR"/>
        </w:rPr>
        <w:t>localizad</w:t>
      </w:r>
      <w:r w:rsidR="00463452">
        <w:rPr>
          <w:rFonts w:ascii="Arial" w:eastAsia="Times New Roman" w:hAnsi="Arial" w:cs="Arial"/>
          <w:color w:val="000000"/>
          <w:sz w:val="24"/>
          <w:szCs w:val="24"/>
          <w:lang w:eastAsia="pt-BR"/>
        </w:rPr>
        <w:t>o na</w:t>
      </w:r>
      <w:r w:rsidR="00807F88">
        <w:rPr>
          <w:rFonts w:ascii="Arial" w:eastAsia="Times New Roman" w:hAnsi="Arial" w:cs="Arial"/>
          <w:color w:val="000000"/>
          <w:sz w:val="24"/>
          <w:szCs w:val="24"/>
          <w:lang w:eastAsia="pt-BR"/>
        </w:rPr>
        <w:t xml:space="preserve"> rua Antônio Caetano,105 , bairro Fazenda</w:t>
      </w:r>
      <w:r w:rsidR="00B543ED">
        <w:rPr>
          <w:rFonts w:ascii="Arial" w:eastAsia="Times New Roman" w:hAnsi="Arial" w:cs="Arial"/>
          <w:color w:val="000000"/>
          <w:sz w:val="24"/>
          <w:szCs w:val="24"/>
          <w:lang w:eastAsia="pt-BR"/>
        </w:rPr>
        <w:t xml:space="preserve"> os seguintes integrantes deste Conselho:</w:t>
      </w:r>
      <w:r w:rsidR="00282925">
        <w:rPr>
          <w:rFonts w:ascii="Arial" w:hAnsi="Arial" w:cs="Arial"/>
          <w:color w:val="000000"/>
          <w:sz w:val="24"/>
          <w:szCs w:val="24"/>
          <w:shd w:val="clear" w:color="auto" w:fill="FFFFFF"/>
        </w:rPr>
        <w:t xml:space="preserve">,Eliezer Patissi, </w:t>
      </w:r>
      <w:r w:rsidR="00673E8C">
        <w:rPr>
          <w:rFonts w:ascii="Arial" w:hAnsi="Arial" w:cs="Arial"/>
          <w:color w:val="000000"/>
          <w:sz w:val="24"/>
          <w:szCs w:val="24"/>
          <w:shd w:val="clear" w:color="auto" w:fill="FFFFFF"/>
        </w:rPr>
        <w:t>Daniele Assis Silvestro</w:t>
      </w:r>
      <w:r w:rsidR="00A754B6">
        <w:rPr>
          <w:rFonts w:ascii="Arial" w:hAnsi="Arial" w:cs="Arial"/>
          <w:color w:val="000000"/>
          <w:sz w:val="24"/>
          <w:szCs w:val="24"/>
          <w:shd w:val="clear" w:color="auto" w:fill="FFFFFF"/>
        </w:rPr>
        <w:t xml:space="preserve"> </w:t>
      </w:r>
      <w:r w:rsidR="004937C3">
        <w:rPr>
          <w:rFonts w:ascii="Arial" w:hAnsi="Arial" w:cs="Arial"/>
          <w:color w:val="000000"/>
          <w:sz w:val="24"/>
          <w:szCs w:val="24"/>
          <w:shd w:val="clear" w:color="auto" w:fill="FFFFFF"/>
        </w:rPr>
        <w:t xml:space="preserve">e </w:t>
      </w:r>
      <w:r w:rsidR="00282925">
        <w:rPr>
          <w:rFonts w:ascii="Arial" w:hAnsi="Arial" w:cs="Arial"/>
          <w:color w:val="000000"/>
          <w:sz w:val="24"/>
          <w:szCs w:val="24"/>
          <w:shd w:val="clear" w:color="auto" w:fill="FFFFFF"/>
        </w:rPr>
        <w:t>Sara Jane Ternes</w:t>
      </w:r>
      <w:r w:rsidR="004937C3">
        <w:rPr>
          <w:rFonts w:ascii="Arial" w:hAnsi="Arial" w:cs="Arial"/>
          <w:color w:val="000000"/>
          <w:sz w:val="24"/>
          <w:szCs w:val="24"/>
          <w:shd w:val="clear" w:color="auto" w:fill="FFFFFF"/>
        </w:rPr>
        <w:t xml:space="preserve"> </w:t>
      </w:r>
      <w:r w:rsidR="00513335">
        <w:rPr>
          <w:rFonts w:ascii="Arial" w:hAnsi="Arial" w:cs="Arial"/>
          <w:color w:val="000000"/>
          <w:sz w:val="24"/>
          <w:szCs w:val="24"/>
          <w:shd w:val="clear" w:color="auto" w:fill="FFFFFF"/>
        </w:rPr>
        <w:t>re</w:t>
      </w:r>
      <w:r w:rsidR="00D67231">
        <w:rPr>
          <w:rFonts w:ascii="Arial" w:hAnsi="Arial" w:cs="Arial"/>
          <w:color w:val="000000"/>
          <w:sz w:val="24"/>
          <w:szCs w:val="24"/>
          <w:shd w:val="clear" w:color="auto" w:fill="FFFFFF"/>
        </w:rPr>
        <w:t>presentando a Fundação Cultural</w:t>
      </w:r>
      <w:r w:rsidR="00807F88">
        <w:rPr>
          <w:rFonts w:ascii="Arial" w:hAnsi="Arial" w:cs="Arial"/>
          <w:color w:val="000000"/>
          <w:sz w:val="24"/>
          <w:szCs w:val="24"/>
          <w:shd w:val="clear" w:color="auto" w:fill="FFFFFF"/>
        </w:rPr>
        <w:t xml:space="preserve"> de Itajaí</w:t>
      </w:r>
      <w:r w:rsidR="00D67231">
        <w:rPr>
          <w:rFonts w:ascii="Arial" w:hAnsi="Arial" w:cs="Arial"/>
          <w:color w:val="000000"/>
          <w:sz w:val="24"/>
          <w:szCs w:val="24"/>
          <w:shd w:val="clear" w:color="auto" w:fill="FFFFFF"/>
        </w:rPr>
        <w:t>;</w:t>
      </w:r>
      <w:r w:rsidR="00180D70">
        <w:rPr>
          <w:rFonts w:ascii="Arial" w:hAnsi="Arial" w:cs="Arial"/>
          <w:color w:val="000000"/>
          <w:sz w:val="24"/>
          <w:szCs w:val="24"/>
          <w:shd w:val="clear" w:color="auto" w:fill="FFFFFF"/>
        </w:rPr>
        <w:t xml:space="preserve"> Normélio Pedro Weber , Superintendente </w:t>
      </w:r>
      <w:r w:rsidR="00463452">
        <w:rPr>
          <w:rFonts w:ascii="Arial" w:hAnsi="Arial" w:cs="Arial"/>
          <w:color w:val="000000"/>
          <w:sz w:val="24"/>
          <w:szCs w:val="24"/>
          <w:shd w:val="clear" w:color="auto" w:fill="FFFFFF"/>
        </w:rPr>
        <w:t xml:space="preserve">Administrativo </w:t>
      </w:r>
      <w:r w:rsidR="00180D70">
        <w:rPr>
          <w:rFonts w:ascii="Arial" w:hAnsi="Arial" w:cs="Arial"/>
          <w:color w:val="000000"/>
          <w:sz w:val="24"/>
          <w:szCs w:val="24"/>
          <w:shd w:val="clear" w:color="auto" w:fill="FFFFFF"/>
        </w:rPr>
        <w:t>das Fundações;</w:t>
      </w:r>
      <w:r w:rsidR="00D67231">
        <w:rPr>
          <w:rFonts w:ascii="Arial" w:hAnsi="Arial" w:cs="Arial"/>
          <w:color w:val="000000"/>
          <w:sz w:val="24"/>
          <w:szCs w:val="24"/>
          <w:shd w:val="clear" w:color="auto" w:fill="FFFFFF"/>
        </w:rPr>
        <w:t xml:space="preserve"> </w:t>
      </w:r>
      <w:r w:rsidR="00B543ED" w:rsidRPr="00616F5E">
        <w:rPr>
          <w:rFonts w:ascii="Arial" w:hAnsi="Arial" w:cs="Arial"/>
          <w:color w:val="000000"/>
          <w:sz w:val="24"/>
          <w:szCs w:val="24"/>
          <w:shd w:val="clear" w:color="auto" w:fill="FFFFFF"/>
        </w:rPr>
        <w:t>Mariana da Costa Ferret</w:t>
      </w:r>
      <w:r w:rsidR="00FC6082">
        <w:rPr>
          <w:rFonts w:ascii="Arial" w:hAnsi="Arial" w:cs="Arial"/>
          <w:color w:val="000000"/>
          <w:sz w:val="24"/>
          <w:szCs w:val="24"/>
          <w:shd w:val="clear" w:color="auto" w:fill="FFFFFF"/>
        </w:rPr>
        <w:t>; Romy Huber Pradi</w:t>
      </w:r>
      <w:r w:rsidR="00282925">
        <w:rPr>
          <w:rFonts w:ascii="Arial" w:hAnsi="Arial" w:cs="Arial"/>
          <w:color w:val="000000"/>
          <w:sz w:val="24"/>
          <w:szCs w:val="24"/>
          <w:shd w:val="clear" w:color="auto" w:fill="FFFFFF"/>
        </w:rPr>
        <w:t>, Carolina Abreu, Sarah Zewe Uriarte, Kim Coimbra</w:t>
      </w:r>
      <w:r>
        <w:rPr>
          <w:rFonts w:ascii="Arial" w:hAnsi="Arial" w:cs="Arial"/>
          <w:color w:val="000000"/>
          <w:sz w:val="24"/>
          <w:szCs w:val="24"/>
          <w:shd w:val="clear" w:color="auto" w:fill="FFFFFF"/>
        </w:rPr>
        <w:t xml:space="preserve"> </w:t>
      </w:r>
      <w:r w:rsidR="007D6D08">
        <w:rPr>
          <w:rFonts w:ascii="Arial" w:hAnsi="Arial" w:cs="Arial"/>
          <w:color w:val="000000"/>
          <w:sz w:val="24"/>
          <w:szCs w:val="24"/>
          <w:shd w:val="clear" w:color="auto" w:fill="FFFFFF"/>
        </w:rPr>
        <w:t>e</w:t>
      </w:r>
      <w:r w:rsidR="00D41026">
        <w:rPr>
          <w:rFonts w:ascii="Arial" w:hAnsi="Arial" w:cs="Arial"/>
          <w:color w:val="000000"/>
          <w:sz w:val="24"/>
          <w:szCs w:val="24"/>
          <w:shd w:val="clear" w:color="auto" w:fill="FFFFFF"/>
        </w:rPr>
        <w:t xml:space="preserve"> Nesto</w:t>
      </w:r>
      <w:r w:rsidR="007D6D08">
        <w:rPr>
          <w:rFonts w:ascii="Arial" w:hAnsi="Arial" w:cs="Arial"/>
          <w:color w:val="000000"/>
          <w:sz w:val="24"/>
          <w:szCs w:val="24"/>
          <w:shd w:val="clear" w:color="auto" w:fill="FFFFFF"/>
        </w:rPr>
        <w:t xml:space="preserve">r Varela Junior </w:t>
      </w:r>
      <w:r w:rsidR="00D41026">
        <w:rPr>
          <w:rFonts w:ascii="Arial" w:hAnsi="Arial" w:cs="Arial"/>
          <w:color w:val="000000"/>
          <w:sz w:val="24"/>
          <w:szCs w:val="24"/>
          <w:shd w:val="clear" w:color="auto" w:fill="FFFFFF"/>
        </w:rPr>
        <w:t xml:space="preserve"> </w:t>
      </w:r>
      <w:r w:rsidR="00D67231">
        <w:rPr>
          <w:rFonts w:ascii="Arial" w:hAnsi="Arial" w:cs="Arial"/>
          <w:color w:val="000000"/>
          <w:sz w:val="24"/>
          <w:szCs w:val="24"/>
          <w:shd w:val="clear" w:color="auto" w:fill="FFFFFF"/>
        </w:rPr>
        <w:t xml:space="preserve">integrantes </w:t>
      </w:r>
      <w:r w:rsidR="00B543ED">
        <w:rPr>
          <w:rFonts w:ascii="Arial" w:hAnsi="Arial" w:cs="Arial"/>
          <w:color w:val="000000"/>
          <w:sz w:val="24"/>
          <w:szCs w:val="24"/>
          <w:shd w:val="clear" w:color="auto" w:fill="FFFFFF"/>
        </w:rPr>
        <w:t xml:space="preserve">da </w:t>
      </w:r>
      <w:r w:rsidR="00B4593C">
        <w:rPr>
          <w:rFonts w:ascii="Arial" w:hAnsi="Arial" w:cs="Arial"/>
          <w:color w:val="000000"/>
          <w:sz w:val="24"/>
          <w:szCs w:val="24"/>
          <w:shd w:val="clear" w:color="auto" w:fill="FFFFFF"/>
        </w:rPr>
        <w:t>Setorial de Artes Visuais</w:t>
      </w:r>
      <w:r w:rsidR="00B4593C" w:rsidRPr="00616F5E">
        <w:rPr>
          <w:rFonts w:ascii="Arial" w:hAnsi="Arial" w:cs="Arial"/>
          <w:color w:val="000000"/>
          <w:sz w:val="24"/>
          <w:szCs w:val="24"/>
          <w:shd w:val="clear" w:color="auto" w:fill="FFFFFF"/>
        </w:rPr>
        <w:t>;</w:t>
      </w:r>
      <w:r w:rsidR="006527FE">
        <w:rPr>
          <w:rFonts w:ascii="Arial" w:hAnsi="Arial" w:cs="Arial"/>
          <w:color w:val="000000"/>
          <w:sz w:val="24"/>
          <w:szCs w:val="24"/>
          <w:shd w:val="clear" w:color="auto" w:fill="FFFFFF"/>
        </w:rPr>
        <w:t xml:space="preserve"> </w:t>
      </w:r>
      <w:r w:rsidR="00282925">
        <w:rPr>
          <w:rFonts w:ascii="Arial" w:hAnsi="Arial" w:cs="Arial"/>
          <w:color w:val="000000"/>
          <w:sz w:val="24"/>
          <w:szCs w:val="24"/>
          <w:shd w:val="clear" w:color="auto" w:fill="FFFFFF"/>
        </w:rPr>
        <w:t>Ana Clara Marquês</w:t>
      </w:r>
      <w:r w:rsidR="00673E8C">
        <w:rPr>
          <w:rFonts w:ascii="Arial" w:hAnsi="Arial" w:cs="Arial"/>
          <w:color w:val="000000"/>
          <w:sz w:val="24"/>
          <w:szCs w:val="24"/>
          <w:shd w:val="clear" w:color="auto" w:fill="FFFFFF"/>
        </w:rPr>
        <w:t xml:space="preserve"> </w:t>
      </w:r>
      <w:r w:rsidR="00282925">
        <w:rPr>
          <w:rFonts w:ascii="Arial" w:hAnsi="Arial" w:cs="Arial"/>
          <w:color w:val="000000"/>
          <w:sz w:val="24"/>
          <w:szCs w:val="24"/>
          <w:shd w:val="clear" w:color="auto" w:fill="FFFFFF"/>
        </w:rPr>
        <w:t>representante</w:t>
      </w:r>
      <w:r w:rsidR="000B50E5">
        <w:rPr>
          <w:rFonts w:ascii="Arial" w:hAnsi="Arial" w:cs="Arial"/>
          <w:color w:val="000000"/>
          <w:sz w:val="24"/>
          <w:szCs w:val="24"/>
          <w:shd w:val="clear" w:color="auto" w:fill="FFFFFF"/>
        </w:rPr>
        <w:t xml:space="preserve"> d</w:t>
      </w:r>
      <w:r w:rsidR="00880809">
        <w:rPr>
          <w:rFonts w:ascii="Arial" w:hAnsi="Arial" w:cs="Arial"/>
          <w:color w:val="000000"/>
          <w:sz w:val="24"/>
          <w:szCs w:val="24"/>
          <w:shd w:val="clear" w:color="auto" w:fill="FFFFFF"/>
        </w:rPr>
        <w:t>a S</w:t>
      </w:r>
      <w:r w:rsidR="00880809" w:rsidRPr="00616F5E">
        <w:rPr>
          <w:rFonts w:ascii="Arial" w:hAnsi="Arial" w:cs="Arial"/>
          <w:color w:val="000000"/>
          <w:sz w:val="24"/>
          <w:szCs w:val="24"/>
          <w:shd w:val="clear" w:color="auto" w:fill="FFFFFF"/>
        </w:rPr>
        <w:t>etorial de Produção Cultural</w:t>
      </w:r>
      <w:r w:rsidR="004937C3">
        <w:rPr>
          <w:rFonts w:ascii="Arial" w:hAnsi="Arial" w:cs="Arial"/>
          <w:color w:val="000000"/>
          <w:sz w:val="24"/>
          <w:szCs w:val="24"/>
          <w:shd w:val="clear" w:color="auto" w:fill="FFFFFF"/>
        </w:rPr>
        <w:t>; Ana Paula Belin</w:t>
      </w:r>
      <w:r w:rsidR="009D3F00">
        <w:rPr>
          <w:rFonts w:ascii="Arial" w:hAnsi="Arial" w:cs="Arial"/>
          <w:color w:val="000000"/>
          <w:sz w:val="24"/>
          <w:szCs w:val="24"/>
          <w:shd w:val="clear" w:color="auto" w:fill="FFFFFF"/>
        </w:rPr>
        <w:t>g, Mariana Feitosa, Mauro Sergio Santos Filho</w:t>
      </w:r>
      <w:r w:rsidR="004937C3">
        <w:rPr>
          <w:rFonts w:ascii="Arial" w:hAnsi="Arial" w:cs="Arial"/>
          <w:color w:val="000000"/>
          <w:sz w:val="24"/>
          <w:szCs w:val="24"/>
          <w:shd w:val="clear" w:color="auto" w:fill="FFFFFF"/>
        </w:rPr>
        <w:t xml:space="preserve"> </w:t>
      </w:r>
      <w:r w:rsidR="00A754B6">
        <w:rPr>
          <w:rFonts w:ascii="Arial" w:hAnsi="Arial" w:cs="Arial"/>
          <w:color w:val="000000"/>
          <w:sz w:val="24"/>
          <w:szCs w:val="24"/>
          <w:shd w:val="clear" w:color="auto" w:fill="FFFFFF"/>
        </w:rPr>
        <w:t xml:space="preserve">e </w:t>
      </w:r>
      <w:r w:rsidR="004937C3">
        <w:rPr>
          <w:rFonts w:ascii="Arial" w:hAnsi="Arial" w:cs="Arial"/>
          <w:color w:val="000000"/>
          <w:sz w:val="24"/>
          <w:szCs w:val="24"/>
          <w:shd w:val="clear" w:color="auto" w:fill="FFFFFF"/>
        </w:rPr>
        <w:t xml:space="preserve">Flávio Fuller </w:t>
      </w:r>
      <w:r w:rsidR="00173B45">
        <w:rPr>
          <w:rFonts w:ascii="Arial" w:hAnsi="Arial" w:cs="Arial"/>
          <w:color w:val="000000"/>
          <w:sz w:val="24"/>
          <w:szCs w:val="24"/>
          <w:shd w:val="clear" w:color="auto" w:fill="FFFFFF"/>
        </w:rPr>
        <w:t>integrante</w:t>
      </w:r>
      <w:r w:rsidR="00BA79CA">
        <w:rPr>
          <w:rFonts w:ascii="Arial" w:hAnsi="Arial" w:cs="Arial"/>
          <w:color w:val="000000"/>
          <w:sz w:val="24"/>
          <w:szCs w:val="24"/>
          <w:shd w:val="clear" w:color="auto" w:fill="FFFFFF"/>
        </w:rPr>
        <w:t>s</w:t>
      </w:r>
      <w:r w:rsidR="007D09C5">
        <w:rPr>
          <w:rFonts w:ascii="Arial" w:hAnsi="Arial" w:cs="Arial"/>
          <w:color w:val="000000"/>
          <w:sz w:val="24"/>
          <w:szCs w:val="24"/>
          <w:shd w:val="clear" w:color="auto" w:fill="FFFFFF"/>
        </w:rPr>
        <w:t xml:space="preserve"> da Setorial de Teatro e Circo;</w:t>
      </w:r>
      <w:r w:rsidR="00FD1E09">
        <w:rPr>
          <w:rFonts w:ascii="Arial" w:hAnsi="Arial" w:cs="Arial"/>
          <w:color w:val="000000"/>
          <w:sz w:val="24"/>
          <w:szCs w:val="24"/>
          <w:shd w:val="clear" w:color="auto" w:fill="FFFFFF"/>
        </w:rPr>
        <w:t xml:space="preserve"> </w:t>
      </w:r>
      <w:r w:rsidR="00880809">
        <w:rPr>
          <w:rFonts w:ascii="Arial" w:hAnsi="Arial" w:cs="Arial"/>
          <w:color w:val="000000"/>
          <w:sz w:val="24"/>
          <w:szCs w:val="24"/>
          <w:shd w:val="clear" w:color="auto" w:fill="FFFFFF"/>
        </w:rPr>
        <w:t>Bárbara Nicoli Damásio</w:t>
      </w:r>
      <w:r w:rsidR="0008168A">
        <w:rPr>
          <w:rFonts w:ascii="Arial" w:hAnsi="Arial" w:cs="Arial"/>
          <w:color w:val="000000"/>
          <w:sz w:val="24"/>
          <w:szCs w:val="24"/>
          <w:shd w:val="clear" w:color="auto" w:fill="FFFFFF"/>
        </w:rPr>
        <w:t xml:space="preserve"> presid</w:t>
      </w:r>
      <w:r w:rsidR="00BC54A8">
        <w:rPr>
          <w:rFonts w:ascii="Arial" w:hAnsi="Arial" w:cs="Arial"/>
          <w:color w:val="000000"/>
          <w:sz w:val="24"/>
          <w:szCs w:val="24"/>
          <w:shd w:val="clear" w:color="auto" w:fill="FFFFFF"/>
        </w:rPr>
        <w:t>ente do conselho CMPC</w:t>
      </w:r>
      <w:r w:rsidR="009D3F00">
        <w:rPr>
          <w:rFonts w:ascii="Arial" w:hAnsi="Arial" w:cs="Arial"/>
          <w:color w:val="000000"/>
          <w:sz w:val="24"/>
          <w:szCs w:val="24"/>
          <w:shd w:val="clear" w:color="auto" w:fill="FFFFFF"/>
        </w:rPr>
        <w:t xml:space="preserve"> e representante da setorial de Música</w:t>
      </w:r>
      <w:r w:rsidR="00BC54A8">
        <w:rPr>
          <w:rFonts w:ascii="Arial" w:hAnsi="Arial" w:cs="Arial"/>
          <w:color w:val="000000"/>
          <w:sz w:val="24"/>
          <w:szCs w:val="24"/>
          <w:shd w:val="clear" w:color="auto" w:fill="FFFFFF"/>
        </w:rPr>
        <w:t>;</w:t>
      </w:r>
      <w:r w:rsidR="00266BC1">
        <w:rPr>
          <w:rFonts w:ascii="Arial" w:hAnsi="Arial" w:cs="Arial"/>
          <w:color w:val="000000"/>
          <w:sz w:val="24"/>
          <w:szCs w:val="24"/>
          <w:shd w:val="clear" w:color="auto" w:fill="FFFFFF"/>
        </w:rPr>
        <w:t xml:space="preserve"> </w:t>
      </w:r>
      <w:r w:rsidR="004937C3">
        <w:rPr>
          <w:rFonts w:ascii="Arial" w:hAnsi="Arial" w:cs="Arial"/>
          <w:color w:val="000000"/>
          <w:sz w:val="24"/>
          <w:szCs w:val="24"/>
          <w:shd w:val="clear" w:color="auto" w:fill="FFFFFF"/>
        </w:rPr>
        <w:t xml:space="preserve">Lídia Abreu </w:t>
      </w:r>
      <w:r w:rsidR="00C61192">
        <w:rPr>
          <w:rFonts w:ascii="Arial" w:hAnsi="Arial" w:cs="Arial"/>
          <w:color w:val="000000"/>
          <w:sz w:val="24"/>
          <w:szCs w:val="24"/>
          <w:shd w:val="clear" w:color="auto" w:fill="FFFFFF"/>
        </w:rPr>
        <w:t>re</w:t>
      </w:r>
      <w:r w:rsidR="00476620">
        <w:rPr>
          <w:rFonts w:ascii="Arial" w:hAnsi="Arial" w:cs="Arial"/>
          <w:color w:val="000000"/>
          <w:sz w:val="24"/>
          <w:szCs w:val="24"/>
          <w:shd w:val="clear" w:color="auto" w:fill="FFFFFF"/>
        </w:rPr>
        <w:t>presentando a setorial de Dança</w:t>
      </w:r>
      <w:r w:rsidR="00FD3BD9">
        <w:rPr>
          <w:rFonts w:ascii="Arial" w:hAnsi="Arial" w:cs="Arial"/>
          <w:color w:val="000000"/>
          <w:sz w:val="24"/>
          <w:szCs w:val="24"/>
          <w:shd w:val="clear" w:color="auto" w:fill="FFFFFF"/>
        </w:rPr>
        <w:t>;</w:t>
      </w:r>
      <w:r w:rsidR="00476620">
        <w:rPr>
          <w:rFonts w:ascii="Arial" w:hAnsi="Arial" w:cs="Arial"/>
          <w:color w:val="000000"/>
          <w:sz w:val="24"/>
          <w:szCs w:val="24"/>
          <w:shd w:val="clear" w:color="auto" w:fill="FFFFFF"/>
        </w:rPr>
        <w:t xml:space="preserve"> </w:t>
      </w:r>
      <w:r w:rsidR="00433710">
        <w:rPr>
          <w:rFonts w:ascii="Arial" w:hAnsi="Arial" w:cs="Arial"/>
          <w:color w:val="000000"/>
          <w:sz w:val="24"/>
          <w:szCs w:val="24"/>
          <w:shd w:val="clear" w:color="auto" w:fill="FFFFFF"/>
        </w:rPr>
        <w:t>Ricardo Gerstner</w:t>
      </w:r>
      <w:r w:rsidR="009D3F00">
        <w:rPr>
          <w:rFonts w:ascii="Arial" w:hAnsi="Arial" w:cs="Arial"/>
          <w:color w:val="000000"/>
          <w:sz w:val="24"/>
          <w:szCs w:val="24"/>
          <w:shd w:val="clear" w:color="auto" w:fill="FFFFFF"/>
        </w:rPr>
        <w:t xml:space="preserve"> representante </w:t>
      </w:r>
      <w:r w:rsidR="00476620">
        <w:rPr>
          <w:rFonts w:ascii="Arial" w:hAnsi="Arial" w:cs="Arial"/>
          <w:color w:val="000000"/>
          <w:sz w:val="24"/>
          <w:szCs w:val="24"/>
          <w:shd w:val="clear" w:color="auto" w:fill="FFFFFF"/>
        </w:rPr>
        <w:t>d</w:t>
      </w:r>
      <w:r w:rsidR="007B0B08">
        <w:rPr>
          <w:rFonts w:ascii="Arial" w:hAnsi="Arial" w:cs="Arial"/>
          <w:color w:val="000000"/>
          <w:sz w:val="24"/>
          <w:szCs w:val="24"/>
          <w:shd w:val="clear" w:color="auto" w:fill="FFFFFF"/>
        </w:rPr>
        <w:t>a setorial de Literatura;</w:t>
      </w:r>
      <w:r w:rsidR="008E594B">
        <w:rPr>
          <w:rFonts w:ascii="Arial" w:hAnsi="Arial" w:cs="Arial"/>
          <w:color w:val="000000"/>
          <w:sz w:val="24"/>
          <w:szCs w:val="24"/>
          <w:shd w:val="clear" w:color="auto" w:fill="FFFFFF"/>
        </w:rPr>
        <w:t xml:space="preserve">Graziela Pereira representante da setorial de Culturas Populares;Lídia Morales Justino representando A.C. Villa Lobos;Daniella Alves representando a A.Artesanatos Culturadas;Felipe Luciano Laurêncio de Souza Artista Independente;Nicole Ruju N. Artista Musical; Sonia Regina Soares representando a Associação dos Artesanatos de Itajaí; Filomena Lavado representante da Proarte Itajaí. </w:t>
      </w:r>
      <w:r w:rsidR="004937C3">
        <w:rPr>
          <w:rFonts w:ascii="Arial" w:hAnsi="Arial" w:cs="Arial"/>
          <w:color w:val="000000"/>
          <w:sz w:val="24"/>
          <w:szCs w:val="24"/>
          <w:shd w:val="clear" w:color="auto" w:fill="FFFFFF"/>
        </w:rPr>
        <w:t xml:space="preserve"> </w:t>
      </w:r>
      <w:r w:rsidR="00B4593C" w:rsidRPr="00616F5E">
        <w:rPr>
          <w:rFonts w:ascii="Arial" w:eastAsia="Times New Roman" w:hAnsi="Arial" w:cs="Arial"/>
          <w:sz w:val="24"/>
          <w:szCs w:val="24"/>
          <w:lang w:eastAsia="pt-BR"/>
        </w:rPr>
        <w:t>A reunião tinha como objetivo discutir a</w:t>
      </w:r>
      <w:r w:rsidR="00513335">
        <w:rPr>
          <w:rFonts w:ascii="Arial" w:eastAsia="Times New Roman" w:hAnsi="Arial" w:cs="Arial"/>
          <w:sz w:val="24"/>
          <w:szCs w:val="24"/>
          <w:lang w:eastAsia="pt-BR"/>
        </w:rPr>
        <w:t>s</w:t>
      </w:r>
      <w:r w:rsidR="00B4593C" w:rsidRPr="00616F5E">
        <w:rPr>
          <w:rFonts w:ascii="Arial" w:eastAsia="Times New Roman" w:hAnsi="Arial" w:cs="Arial"/>
          <w:sz w:val="24"/>
          <w:szCs w:val="24"/>
          <w:lang w:eastAsia="pt-BR"/>
        </w:rPr>
        <w:t xml:space="preserve"> seguinte</w:t>
      </w:r>
      <w:r w:rsidR="00513335">
        <w:rPr>
          <w:rFonts w:ascii="Arial" w:eastAsia="Times New Roman" w:hAnsi="Arial" w:cs="Arial"/>
          <w:sz w:val="24"/>
          <w:szCs w:val="24"/>
          <w:lang w:eastAsia="pt-BR"/>
        </w:rPr>
        <w:t>s</w:t>
      </w:r>
      <w:r w:rsidR="00B4593C" w:rsidRPr="00616F5E">
        <w:rPr>
          <w:rFonts w:ascii="Arial" w:eastAsia="Times New Roman" w:hAnsi="Arial" w:cs="Arial"/>
          <w:sz w:val="24"/>
          <w:szCs w:val="24"/>
          <w:lang w:eastAsia="pt-BR"/>
        </w:rPr>
        <w:t xml:space="preserve"> pauta</w:t>
      </w:r>
      <w:r w:rsidR="00513335">
        <w:rPr>
          <w:rFonts w:ascii="Arial" w:eastAsia="Times New Roman" w:hAnsi="Arial" w:cs="Arial"/>
          <w:sz w:val="24"/>
          <w:szCs w:val="24"/>
          <w:lang w:eastAsia="pt-BR"/>
        </w:rPr>
        <w:t>s</w:t>
      </w:r>
      <w:r w:rsidR="00B4593C" w:rsidRPr="00616F5E">
        <w:rPr>
          <w:rFonts w:ascii="Arial" w:eastAsia="Times New Roman" w:hAnsi="Arial" w:cs="Arial"/>
          <w:sz w:val="24"/>
          <w:szCs w:val="24"/>
          <w:lang w:eastAsia="pt-BR"/>
        </w:rPr>
        <w:t>:</w:t>
      </w:r>
      <w:r w:rsidR="003D43D6">
        <w:rPr>
          <w:rFonts w:ascii="Arial" w:eastAsia="Times New Roman" w:hAnsi="Arial" w:cs="Arial"/>
          <w:sz w:val="24"/>
          <w:szCs w:val="24"/>
          <w:lang w:eastAsia="pt-BR"/>
        </w:rPr>
        <w:t xml:space="preserve"> </w:t>
      </w:r>
      <w:r w:rsidR="00B4593C" w:rsidRPr="00B56C12">
        <w:rPr>
          <w:rFonts w:ascii="Arial" w:eastAsia="Times New Roman" w:hAnsi="Arial" w:cs="Arial"/>
          <w:b/>
          <w:bCs/>
          <w:color w:val="000000"/>
          <w:sz w:val="24"/>
          <w:szCs w:val="24"/>
          <w:lang w:eastAsia="pt-BR"/>
        </w:rPr>
        <w:t>1</w:t>
      </w:r>
      <w:r w:rsidR="005757A1">
        <w:rPr>
          <w:rFonts w:ascii="Arial" w:eastAsia="Times New Roman" w:hAnsi="Arial" w:cs="Arial"/>
          <w:b/>
          <w:bCs/>
          <w:color w:val="000000"/>
          <w:sz w:val="24"/>
          <w:szCs w:val="24"/>
          <w:lang w:eastAsia="pt-BR"/>
        </w:rPr>
        <w:t>º</w:t>
      </w:r>
      <w:r w:rsidR="00E62E46">
        <w:rPr>
          <w:rFonts w:ascii="Arial" w:eastAsia="Times New Roman" w:hAnsi="Arial" w:cs="Arial"/>
          <w:b/>
          <w:bCs/>
          <w:color w:val="000000"/>
          <w:sz w:val="24"/>
          <w:szCs w:val="24"/>
          <w:lang w:eastAsia="pt-BR"/>
        </w:rPr>
        <w:t xml:space="preserve"> Conferência Municipal de Cultura; </w:t>
      </w:r>
      <w:r w:rsidR="00703B28">
        <w:rPr>
          <w:rFonts w:ascii="Arial" w:eastAsia="Times New Roman" w:hAnsi="Arial" w:cs="Arial"/>
          <w:b/>
          <w:bCs/>
          <w:color w:val="000000"/>
          <w:sz w:val="24"/>
          <w:szCs w:val="24"/>
          <w:lang w:eastAsia="pt-BR"/>
        </w:rPr>
        <w:t>2</w:t>
      </w:r>
      <w:r w:rsidR="005757A1">
        <w:rPr>
          <w:rFonts w:ascii="Arial" w:eastAsia="Times New Roman" w:hAnsi="Arial" w:cs="Arial"/>
          <w:b/>
          <w:bCs/>
          <w:color w:val="000000"/>
          <w:sz w:val="24"/>
          <w:szCs w:val="24"/>
          <w:lang w:eastAsia="pt-BR"/>
        </w:rPr>
        <w:t>º</w:t>
      </w:r>
      <w:r w:rsidR="00703B28">
        <w:rPr>
          <w:rFonts w:ascii="Arial" w:eastAsia="Times New Roman" w:hAnsi="Arial" w:cs="Arial"/>
          <w:b/>
          <w:bCs/>
          <w:color w:val="000000"/>
          <w:sz w:val="24"/>
          <w:szCs w:val="24"/>
          <w:lang w:eastAsia="pt-BR"/>
        </w:rPr>
        <w:t xml:space="preserve"> </w:t>
      </w:r>
      <w:r w:rsidR="00E62E46">
        <w:rPr>
          <w:rFonts w:ascii="Arial" w:eastAsia="Times New Roman" w:hAnsi="Arial" w:cs="Arial"/>
          <w:b/>
          <w:bCs/>
          <w:color w:val="000000"/>
          <w:sz w:val="24"/>
          <w:szCs w:val="24"/>
          <w:lang w:eastAsia="pt-BR"/>
        </w:rPr>
        <w:t>Formação para e</w:t>
      </w:r>
      <w:r w:rsidR="00DE715A">
        <w:rPr>
          <w:rFonts w:ascii="Arial" w:eastAsia="Times New Roman" w:hAnsi="Arial" w:cs="Arial"/>
          <w:b/>
          <w:bCs/>
          <w:color w:val="000000"/>
          <w:sz w:val="24"/>
          <w:szCs w:val="24"/>
          <w:lang w:eastAsia="pt-BR"/>
        </w:rPr>
        <w:t>laboração de projetos do e</w:t>
      </w:r>
      <w:r w:rsidR="00E62E46">
        <w:rPr>
          <w:rFonts w:ascii="Arial" w:eastAsia="Times New Roman" w:hAnsi="Arial" w:cs="Arial"/>
          <w:b/>
          <w:bCs/>
          <w:color w:val="000000"/>
          <w:sz w:val="24"/>
          <w:szCs w:val="24"/>
          <w:lang w:eastAsia="pt-BR"/>
        </w:rPr>
        <w:t xml:space="preserve">dital da LPG; </w:t>
      </w:r>
      <w:r w:rsidR="00703B28">
        <w:rPr>
          <w:rFonts w:ascii="Arial" w:eastAsia="Times New Roman" w:hAnsi="Arial" w:cs="Arial"/>
          <w:b/>
          <w:bCs/>
          <w:color w:val="000000"/>
          <w:sz w:val="24"/>
          <w:szCs w:val="24"/>
          <w:lang w:eastAsia="pt-BR"/>
        </w:rPr>
        <w:t>3</w:t>
      </w:r>
      <w:r w:rsidR="00C34912">
        <w:rPr>
          <w:rFonts w:ascii="Arial" w:eastAsia="Times New Roman" w:hAnsi="Arial" w:cs="Arial"/>
          <w:b/>
          <w:bCs/>
          <w:color w:val="000000"/>
          <w:sz w:val="24"/>
          <w:szCs w:val="24"/>
          <w:lang w:eastAsia="pt-BR"/>
        </w:rPr>
        <w:t>º</w:t>
      </w:r>
      <w:r w:rsidR="00DE715A">
        <w:rPr>
          <w:rFonts w:ascii="Arial" w:eastAsia="Times New Roman" w:hAnsi="Arial" w:cs="Arial"/>
          <w:b/>
          <w:bCs/>
          <w:color w:val="000000"/>
          <w:sz w:val="24"/>
          <w:szCs w:val="24"/>
          <w:lang w:eastAsia="pt-BR"/>
        </w:rPr>
        <w:t xml:space="preserve"> Editais: Carnaval, M</w:t>
      </w:r>
      <w:r w:rsidR="00E62E46">
        <w:rPr>
          <w:rFonts w:ascii="Arial" w:eastAsia="Times New Roman" w:hAnsi="Arial" w:cs="Arial"/>
          <w:b/>
          <w:bCs/>
          <w:color w:val="000000"/>
          <w:sz w:val="24"/>
          <w:szCs w:val="24"/>
          <w:lang w:eastAsia="pt-BR"/>
        </w:rPr>
        <w:t>eu primeiro livro</w:t>
      </w:r>
      <w:r w:rsidR="00DE715A">
        <w:rPr>
          <w:rFonts w:ascii="Arial" w:eastAsia="Times New Roman" w:hAnsi="Arial" w:cs="Arial"/>
          <w:b/>
          <w:bCs/>
          <w:color w:val="000000"/>
          <w:sz w:val="24"/>
          <w:szCs w:val="24"/>
          <w:lang w:eastAsia="pt-BR"/>
        </w:rPr>
        <w:t>, Lic, Ocupação das galerias, E</w:t>
      </w:r>
      <w:r w:rsidR="00E62E46">
        <w:rPr>
          <w:rFonts w:ascii="Arial" w:eastAsia="Times New Roman" w:hAnsi="Arial" w:cs="Arial"/>
          <w:b/>
          <w:bCs/>
          <w:color w:val="000000"/>
          <w:sz w:val="24"/>
          <w:szCs w:val="24"/>
          <w:lang w:eastAsia="pt-BR"/>
        </w:rPr>
        <w:t>dital de Intercâmbio, Prorrogação de capitação da Lic</w:t>
      </w:r>
      <w:r w:rsidR="00703B28">
        <w:rPr>
          <w:rFonts w:ascii="Arial" w:eastAsia="Times New Roman" w:hAnsi="Arial" w:cs="Arial"/>
          <w:b/>
          <w:bCs/>
          <w:color w:val="000000"/>
          <w:sz w:val="24"/>
          <w:szCs w:val="24"/>
          <w:lang w:eastAsia="pt-BR"/>
        </w:rPr>
        <w:t>;</w:t>
      </w:r>
      <w:r w:rsidR="00C34912">
        <w:rPr>
          <w:rFonts w:ascii="Arial" w:eastAsia="Times New Roman" w:hAnsi="Arial" w:cs="Arial"/>
          <w:b/>
          <w:bCs/>
          <w:color w:val="000000"/>
          <w:sz w:val="24"/>
          <w:szCs w:val="24"/>
          <w:lang w:eastAsia="pt-BR"/>
        </w:rPr>
        <w:t xml:space="preserve"> </w:t>
      </w:r>
      <w:r w:rsidR="00703B28">
        <w:rPr>
          <w:rFonts w:ascii="Arial" w:eastAsia="Times New Roman" w:hAnsi="Arial" w:cs="Arial"/>
          <w:b/>
          <w:bCs/>
          <w:color w:val="000000"/>
          <w:sz w:val="24"/>
          <w:szCs w:val="24"/>
          <w:lang w:eastAsia="pt-BR"/>
        </w:rPr>
        <w:t>4º</w:t>
      </w:r>
      <w:r w:rsidR="00F238B5">
        <w:rPr>
          <w:rFonts w:ascii="Arial" w:eastAsia="Times New Roman" w:hAnsi="Arial" w:cs="Arial"/>
          <w:b/>
          <w:bCs/>
          <w:color w:val="000000"/>
          <w:sz w:val="24"/>
          <w:szCs w:val="24"/>
          <w:lang w:eastAsia="pt-BR"/>
        </w:rPr>
        <w:t xml:space="preserve"> 16º Salão de Artes (adiamento); 5º </w:t>
      </w:r>
      <w:r w:rsidR="00DE715A">
        <w:rPr>
          <w:rFonts w:ascii="Arial" w:eastAsia="Times New Roman" w:hAnsi="Arial" w:cs="Arial"/>
          <w:b/>
          <w:bCs/>
          <w:color w:val="000000"/>
          <w:sz w:val="24"/>
          <w:szCs w:val="24"/>
          <w:lang w:eastAsia="pt-BR"/>
        </w:rPr>
        <w:t>Equipamentos Culturais; 6</w:t>
      </w:r>
      <w:r w:rsidR="00703B28">
        <w:rPr>
          <w:rFonts w:ascii="Arial" w:eastAsia="Times New Roman" w:hAnsi="Arial" w:cs="Arial"/>
          <w:b/>
          <w:bCs/>
          <w:color w:val="000000"/>
          <w:sz w:val="24"/>
          <w:szCs w:val="24"/>
          <w:lang w:eastAsia="pt-BR"/>
        </w:rPr>
        <w:t xml:space="preserve">º </w:t>
      </w:r>
      <w:r w:rsidR="00C34912">
        <w:rPr>
          <w:rFonts w:ascii="Arial" w:eastAsia="Times New Roman" w:hAnsi="Arial" w:cs="Arial"/>
          <w:b/>
          <w:bCs/>
          <w:color w:val="000000"/>
          <w:sz w:val="24"/>
          <w:szCs w:val="24"/>
          <w:lang w:eastAsia="pt-BR"/>
        </w:rPr>
        <w:t>Informes Gerais das Setoriais</w:t>
      </w:r>
      <w:r w:rsidR="002968EB">
        <w:rPr>
          <w:rFonts w:ascii="Arial" w:eastAsia="Times New Roman" w:hAnsi="Arial" w:cs="Arial"/>
          <w:b/>
          <w:bCs/>
          <w:color w:val="000000"/>
          <w:sz w:val="24"/>
          <w:szCs w:val="24"/>
          <w:lang w:eastAsia="pt-BR"/>
        </w:rPr>
        <w:t>.</w:t>
      </w:r>
      <w:r w:rsidR="00DD3059">
        <w:rPr>
          <w:rFonts w:ascii="Arial" w:eastAsia="Times New Roman" w:hAnsi="Arial" w:cs="Arial"/>
          <w:b/>
          <w:bCs/>
          <w:color w:val="000000"/>
          <w:sz w:val="24"/>
          <w:szCs w:val="24"/>
          <w:lang w:eastAsia="pt-BR"/>
        </w:rPr>
        <w:t xml:space="preserve"> </w:t>
      </w:r>
      <w:r w:rsidR="00653108">
        <w:rPr>
          <w:rFonts w:ascii="Arial" w:eastAsia="Times New Roman" w:hAnsi="Arial" w:cs="Arial"/>
          <w:bCs/>
          <w:color w:val="000000"/>
          <w:sz w:val="24"/>
          <w:szCs w:val="24"/>
          <w:lang w:eastAsia="pt-BR"/>
        </w:rPr>
        <w:t xml:space="preserve">A  reunião inicia com </w:t>
      </w:r>
      <w:r w:rsidR="00287950">
        <w:rPr>
          <w:rFonts w:ascii="Arial" w:eastAsia="Times New Roman" w:hAnsi="Arial" w:cs="Arial"/>
          <w:bCs/>
          <w:color w:val="000000"/>
          <w:sz w:val="24"/>
          <w:szCs w:val="24"/>
          <w:lang w:eastAsia="pt-BR"/>
        </w:rPr>
        <w:t xml:space="preserve">a presidente Bárbara Damásio dando boas vindas a todos </w:t>
      </w:r>
      <w:r w:rsidR="00024BCE">
        <w:rPr>
          <w:rFonts w:ascii="Arial" w:eastAsia="Times New Roman" w:hAnsi="Arial" w:cs="Arial"/>
          <w:bCs/>
          <w:color w:val="000000"/>
          <w:sz w:val="24"/>
          <w:szCs w:val="24"/>
          <w:lang w:eastAsia="pt-BR"/>
        </w:rPr>
        <w:t xml:space="preserve">e abrindo a reunião com </w:t>
      </w:r>
      <w:r w:rsidR="005B3128">
        <w:rPr>
          <w:rFonts w:ascii="Arial" w:eastAsia="Times New Roman" w:hAnsi="Arial" w:cs="Arial"/>
          <w:bCs/>
          <w:color w:val="000000"/>
          <w:sz w:val="24"/>
          <w:szCs w:val="24"/>
          <w:lang w:eastAsia="pt-BR"/>
        </w:rPr>
        <w:t xml:space="preserve">a pauta de </w:t>
      </w:r>
      <w:r w:rsidR="005B3128" w:rsidRPr="005B3128">
        <w:rPr>
          <w:rFonts w:ascii="Arial" w:eastAsia="Times New Roman" w:hAnsi="Arial" w:cs="Arial"/>
          <w:bCs/>
          <w:color w:val="000000"/>
          <w:sz w:val="24"/>
          <w:szCs w:val="24"/>
          <w:lang w:eastAsia="pt-BR"/>
        </w:rPr>
        <w:t>Formação para elaboração de projetos do edital da LPG</w:t>
      </w:r>
      <w:r w:rsidR="005B3128">
        <w:rPr>
          <w:rFonts w:ascii="Arial" w:eastAsia="Times New Roman" w:hAnsi="Arial" w:cs="Arial"/>
          <w:bCs/>
          <w:color w:val="000000"/>
          <w:sz w:val="24"/>
          <w:szCs w:val="24"/>
          <w:lang w:eastAsia="pt-BR"/>
        </w:rPr>
        <w:t>. Sara Ternes explica que essa formação foi uma proposição das oitivas da Lei Paulo Gustavo, para que a gente consiga elaborar, fazer uma formação principalmente para pessoas que nunca acessaram editais públicos, comenta que pretendem realizar</w:t>
      </w:r>
      <w:r w:rsidR="00811729">
        <w:rPr>
          <w:rFonts w:ascii="Arial" w:eastAsia="Times New Roman" w:hAnsi="Arial" w:cs="Arial"/>
          <w:bCs/>
          <w:color w:val="000000"/>
          <w:sz w:val="24"/>
          <w:szCs w:val="24"/>
          <w:lang w:eastAsia="pt-BR"/>
        </w:rPr>
        <w:t xml:space="preserve"> </w:t>
      </w:r>
      <w:r w:rsidR="005B3128">
        <w:rPr>
          <w:rFonts w:ascii="Arial" w:eastAsia="Times New Roman" w:hAnsi="Arial" w:cs="Arial"/>
          <w:bCs/>
          <w:color w:val="000000"/>
          <w:sz w:val="24"/>
          <w:szCs w:val="24"/>
          <w:lang w:eastAsia="pt-BR"/>
        </w:rPr>
        <w:t xml:space="preserve"> na próxima semana </w:t>
      </w:r>
      <w:r w:rsidR="00811729">
        <w:rPr>
          <w:rFonts w:ascii="Arial" w:eastAsia="Times New Roman" w:hAnsi="Arial" w:cs="Arial"/>
          <w:bCs/>
          <w:color w:val="000000"/>
          <w:sz w:val="24"/>
          <w:szCs w:val="24"/>
          <w:lang w:eastAsia="pt-BR"/>
        </w:rPr>
        <w:t>, comenta que a idéia é fazer na Praça Ceu das Artes e esportes unificado em um período de uma tarde ou uma noite, com essa idéia de fazer essa formação voltada para a comunidade.Foi sugerido pelos participantes da reunião a data do dia vinte e três durante a noite.</w:t>
      </w:r>
      <w:r w:rsidR="000D038B">
        <w:rPr>
          <w:rFonts w:ascii="Arial" w:eastAsia="Times New Roman" w:hAnsi="Arial" w:cs="Arial"/>
          <w:bCs/>
          <w:color w:val="000000"/>
          <w:sz w:val="24"/>
          <w:szCs w:val="24"/>
          <w:lang w:eastAsia="pt-BR"/>
        </w:rPr>
        <w:t xml:space="preserve"> Sobre a </w:t>
      </w:r>
      <w:r w:rsidR="000D038B" w:rsidRPr="000D038B">
        <w:rPr>
          <w:rFonts w:ascii="Arial" w:eastAsia="Times New Roman" w:hAnsi="Arial" w:cs="Arial"/>
          <w:bCs/>
          <w:color w:val="000000"/>
          <w:sz w:val="24"/>
          <w:szCs w:val="24"/>
          <w:lang w:eastAsia="pt-BR"/>
        </w:rPr>
        <w:t xml:space="preserve">3º </w:t>
      </w:r>
      <w:r w:rsidR="000D038B">
        <w:rPr>
          <w:rFonts w:ascii="Arial" w:eastAsia="Times New Roman" w:hAnsi="Arial" w:cs="Arial"/>
          <w:bCs/>
          <w:color w:val="000000"/>
          <w:sz w:val="24"/>
          <w:szCs w:val="24"/>
          <w:lang w:eastAsia="pt-BR"/>
        </w:rPr>
        <w:t>pauta de Editais Sara Jane Ternes informa que o edital do carnaval e do meu primeiro livro já estão sendo revisados e a pretensão é que seja publicado em breve, principalmente o do carnaval pois já é pro comecinho do ano e pretendem publicar até final de dezembro, informa que já estão trabalhando neles e em breve deverão ser lançados, primeiro o do carnaval e depois do meu primeiro livro, nesta seqüência e antes do final do ano também o da</w:t>
      </w:r>
      <w:r w:rsidR="00F97A46">
        <w:rPr>
          <w:rFonts w:ascii="Arial" w:eastAsia="Times New Roman" w:hAnsi="Arial" w:cs="Arial"/>
          <w:bCs/>
          <w:color w:val="000000"/>
          <w:sz w:val="24"/>
          <w:szCs w:val="24"/>
          <w:lang w:eastAsia="pt-BR"/>
        </w:rPr>
        <w:t xml:space="preserve"> LIC</w:t>
      </w:r>
      <w:r w:rsidR="00031135">
        <w:rPr>
          <w:rFonts w:ascii="Arial" w:eastAsia="Times New Roman" w:hAnsi="Arial" w:cs="Arial"/>
          <w:bCs/>
          <w:color w:val="000000"/>
          <w:sz w:val="24"/>
          <w:szCs w:val="24"/>
          <w:lang w:eastAsia="pt-BR"/>
        </w:rPr>
        <w:t>. Sobre a prorrogação da LIC</w:t>
      </w:r>
      <w:r w:rsidR="000D038B">
        <w:rPr>
          <w:rFonts w:ascii="Arial" w:eastAsia="Times New Roman" w:hAnsi="Arial" w:cs="Arial"/>
          <w:bCs/>
          <w:color w:val="000000"/>
          <w:sz w:val="24"/>
          <w:szCs w:val="24"/>
          <w:lang w:eastAsia="pt-BR"/>
        </w:rPr>
        <w:t xml:space="preserve"> , temos uma consulta na secretaria da fazenda que ainda não obtivemos a resposta se vão poder prorrogar os projetos que não conseguiram fazer captação, ainda não tem resposta definitiva da secretaria da fazenda e depende deles, e dependendo dessa resposta vai ser o valor oferecido pro próximo edital.Mariana comenta que tinha essa dúvida, a gente conseguindo aprovar a prorrogação de captação desses projetos aprovados , se esse d</w:t>
      </w:r>
      <w:r w:rsidR="00E710DD">
        <w:rPr>
          <w:rFonts w:ascii="Arial" w:eastAsia="Times New Roman" w:hAnsi="Arial" w:cs="Arial"/>
          <w:bCs/>
          <w:color w:val="000000"/>
          <w:sz w:val="24"/>
          <w:szCs w:val="24"/>
          <w:lang w:eastAsia="pt-BR"/>
        </w:rPr>
        <w:t xml:space="preserve">inheiro precisa </w:t>
      </w:r>
      <w:r w:rsidR="000D038B">
        <w:rPr>
          <w:rFonts w:ascii="Arial" w:eastAsia="Times New Roman" w:hAnsi="Arial" w:cs="Arial"/>
          <w:bCs/>
          <w:color w:val="000000"/>
          <w:sz w:val="24"/>
          <w:szCs w:val="24"/>
          <w:lang w:eastAsia="pt-BR"/>
        </w:rPr>
        <w:t>sair</w:t>
      </w:r>
      <w:r w:rsidR="00F97A46">
        <w:rPr>
          <w:rFonts w:ascii="Arial" w:eastAsia="Times New Roman" w:hAnsi="Arial" w:cs="Arial"/>
          <w:bCs/>
          <w:color w:val="000000"/>
          <w:sz w:val="24"/>
          <w:szCs w:val="24"/>
          <w:lang w:eastAsia="pt-BR"/>
        </w:rPr>
        <w:t xml:space="preserve"> do edital da LIC</w:t>
      </w:r>
      <w:r w:rsidR="00E710DD">
        <w:rPr>
          <w:rFonts w:ascii="Arial" w:eastAsia="Times New Roman" w:hAnsi="Arial" w:cs="Arial"/>
          <w:bCs/>
          <w:color w:val="000000"/>
          <w:sz w:val="24"/>
          <w:szCs w:val="24"/>
          <w:lang w:eastAsia="pt-BR"/>
        </w:rPr>
        <w:t xml:space="preserve"> de dois mil e vinte e quatro para pagamentos </w:t>
      </w:r>
      <w:r w:rsidR="00E710DD">
        <w:rPr>
          <w:rFonts w:ascii="Arial" w:eastAsia="Times New Roman" w:hAnsi="Arial" w:cs="Arial"/>
          <w:bCs/>
          <w:color w:val="000000"/>
          <w:sz w:val="24"/>
          <w:szCs w:val="24"/>
          <w:lang w:eastAsia="pt-BR"/>
        </w:rPr>
        <w:lastRenderedPageBreak/>
        <w:t>desses projetos, Sara responde que sim, que eles precisam contar como cotas aprovadas. Eliezer comenta que significa menos de cento e cinqüenta mil</w:t>
      </w:r>
      <w:r w:rsidR="00F32694">
        <w:rPr>
          <w:rFonts w:ascii="Arial" w:eastAsia="Times New Roman" w:hAnsi="Arial" w:cs="Arial"/>
          <w:bCs/>
          <w:color w:val="000000"/>
          <w:sz w:val="24"/>
          <w:szCs w:val="24"/>
          <w:lang w:eastAsia="pt-BR"/>
        </w:rPr>
        <w:t>. Ana Clara comenta que tem uma outra possibilidade se tiver algum empecilho jurídico, porque os projetos já foram feitos e aprovados e nós como conselhos se chegarmos num acordo podemos decidir que esses projetos foram aprovados para o ano vem, pois já foram avaliados por profissionais, Normélio comenta que a renuncia fiscal foi do ano de dois mil e vinte três , teria que ser feito mais uma renuncia fiscal, a aí é complicado, Ana Clara questiona que como não captou então não renunciou, Normélio comenta qu</w:t>
      </w:r>
      <w:r w:rsidR="00031135">
        <w:rPr>
          <w:rFonts w:ascii="Arial" w:eastAsia="Times New Roman" w:hAnsi="Arial" w:cs="Arial"/>
          <w:bCs/>
          <w:color w:val="000000"/>
          <w:sz w:val="24"/>
          <w:szCs w:val="24"/>
          <w:lang w:eastAsia="pt-BR"/>
        </w:rPr>
        <w:t xml:space="preserve">e mais as empresas pagaram já. </w:t>
      </w:r>
      <w:r w:rsidR="00F32694">
        <w:rPr>
          <w:rFonts w:ascii="Arial" w:eastAsia="Times New Roman" w:hAnsi="Arial" w:cs="Arial"/>
          <w:bCs/>
          <w:color w:val="000000"/>
          <w:sz w:val="24"/>
          <w:szCs w:val="24"/>
          <w:lang w:eastAsia="pt-BR"/>
        </w:rPr>
        <w:t>Kim comenta sobre que uma  solução seria o fundo, que todos os projetos aprovados poderiam entrar em um fundo. Normélio comenta que o problema do fundo é que ele merece uma discussão muito maior, que a princípio não vê vantagem no fundo</w:t>
      </w:r>
      <w:r w:rsidR="00AC642A">
        <w:rPr>
          <w:rFonts w:ascii="Arial" w:eastAsia="Times New Roman" w:hAnsi="Arial" w:cs="Arial"/>
          <w:bCs/>
          <w:color w:val="000000"/>
          <w:sz w:val="24"/>
          <w:szCs w:val="24"/>
          <w:lang w:eastAsia="pt-BR"/>
        </w:rPr>
        <w:t>. Mariana comenta que essa proposta enquanto foi discutido no conselho, o conselho sempre enfatizando que não seria uma substituição, que a proposta não era substituir mecenato por fundo, era tentar incluir também um fundo como uma outra alternativa para projetos que não estão como mecenato.Normélio comenta que precisa se discutir muito essa questão do fundo, pois tem posições muito divergentes, comenta que o fundo existe é criado é só questão prática de alimentar esse fundo legalmente. Kim comenta que a discussão é esses projetos que não estão sendo captad</w:t>
      </w:r>
      <w:r w:rsidR="003D31D1">
        <w:rPr>
          <w:rFonts w:ascii="Arial" w:eastAsia="Times New Roman" w:hAnsi="Arial" w:cs="Arial"/>
          <w:bCs/>
          <w:color w:val="000000"/>
          <w:sz w:val="24"/>
          <w:szCs w:val="24"/>
          <w:lang w:eastAsia="pt-BR"/>
        </w:rPr>
        <w:t>os ao longo desses últimos anos, que tem alguns problemas como a temática e alguns problemas que a gente já sabe e boa parte dos projetos deste ano não foram captados ainda e não temos uma estimativa , e é por isso que pensam no fundo como uma opção. Normélio comenta que existe todo um movimento de no primeiro semestre deste ano todo mundo segurar tudo o que tinha pra segurar por conta das incertezas da mudança de governo que gerou transtorno mas agora já indo bem e comenta quem tiver que fazer projetos é Lic,, a Lic capta fácil, e a Rouanet ainda está difícil,mas as nossas empresas em geral ainda não pegaram confiança</w:t>
      </w:r>
      <w:r w:rsidR="00717139">
        <w:rPr>
          <w:rFonts w:ascii="Arial" w:eastAsia="Times New Roman" w:hAnsi="Arial" w:cs="Arial"/>
          <w:bCs/>
          <w:color w:val="000000"/>
          <w:sz w:val="24"/>
          <w:szCs w:val="24"/>
          <w:lang w:eastAsia="pt-BR"/>
        </w:rPr>
        <w:t xml:space="preserve"> </w:t>
      </w:r>
      <w:r w:rsidR="003D31D1">
        <w:rPr>
          <w:rFonts w:ascii="Arial" w:eastAsia="Times New Roman" w:hAnsi="Arial" w:cs="Arial"/>
          <w:bCs/>
          <w:color w:val="000000"/>
          <w:sz w:val="24"/>
          <w:szCs w:val="24"/>
          <w:lang w:eastAsia="pt-BR"/>
        </w:rPr>
        <w:t>na questão de economia aqui em Itajaí</w:t>
      </w:r>
      <w:r w:rsidR="00717139">
        <w:rPr>
          <w:rFonts w:ascii="Arial" w:eastAsia="Times New Roman" w:hAnsi="Arial" w:cs="Arial"/>
          <w:bCs/>
          <w:color w:val="000000"/>
          <w:sz w:val="24"/>
          <w:szCs w:val="24"/>
          <w:lang w:eastAsia="pt-BR"/>
        </w:rPr>
        <w:t>.</w:t>
      </w:r>
      <w:r w:rsidR="007A3CFC">
        <w:rPr>
          <w:rFonts w:ascii="Arial" w:eastAsia="Times New Roman" w:hAnsi="Arial" w:cs="Arial"/>
          <w:bCs/>
          <w:color w:val="000000"/>
          <w:sz w:val="24"/>
          <w:szCs w:val="24"/>
          <w:lang w:eastAsia="pt-BR"/>
        </w:rPr>
        <w:t xml:space="preserve"> Normélio diz que o Erico que secretário da secretara da Fazenda volta dia seis e depois a gente marca uma específica pra isso, para que possamos discutir isso e ver como podemos fazer.Bárbara comenta que tem outras coisas que podemos discutir, pois no seu entendimento, noite dos candelabros e Itajazz não deveriam mais fazer parte da Lic porque é um evento já anual da cidade e talvez caberia no fundo ou em recursos próprios, que acha que a Lic não é vento que acontece há vinte anos, que pensa que deveríamos mudar isso porque sobraria mais recursos para projetos inéditos.Normélio explica que Candelabros nunca foi da Lic, que é um eventos dos corais , que só hou</w:t>
      </w:r>
      <w:r w:rsidR="00B93BB5">
        <w:rPr>
          <w:rFonts w:ascii="Arial" w:eastAsia="Times New Roman" w:hAnsi="Arial" w:cs="Arial"/>
          <w:bCs/>
          <w:color w:val="000000"/>
          <w:sz w:val="24"/>
          <w:szCs w:val="24"/>
          <w:lang w:eastAsia="pt-BR"/>
        </w:rPr>
        <w:t>ve um que foi feito na pandemia. Bárbara</w:t>
      </w:r>
      <w:r w:rsidR="00031135">
        <w:rPr>
          <w:rFonts w:ascii="Arial" w:eastAsia="Times New Roman" w:hAnsi="Arial" w:cs="Arial"/>
          <w:bCs/>
          <w:color w:val="000000"/>
          <w:sz w:val="24"/>
          <w:szCs w:val="24"/>
          <w:lang w:eastAsia="pt-BR"/>
        </w:rPr>
        <w:t xml:space="preserve"> comenta que falou errado então, </w:t>
      </w:r>
      <w:r w:rsidR="00B93BB5">
        <w:rPr>
          <w:rFonts w:ascii="Arial" w:eastAsia="Times New Roman" w:hAnsi="Arial" w:cs="Arial"/>
          <w:bCs/>
          <w:color w:val="000000"/>
          <w:sz w:val="24"/>
          <w:szCs w:val="24"/>
          <w:lang w:eastAsia="pt-BR"/>
        </w:rPr>
        <w:t xml:space="preserve">mas que é pra isso pra coisas consolidadas.Sara Jane Ternes explica que os corais vem , fazem suas apresentações e não recebem cachês </w:t>
      </w:r>
      <w:r w:rsidR="00641E9C">
        <w:rPr>
          <w:rFonts w:ascii="Arial" w:eastAsia="Times New Roman" w:hAnsi="Arial" w:cs="Arial"/>
          <w:bCs/>
          <w:color w:val="000000"/>
          <w:sz w:val="24"/>
          <w:szCs w:val="24"/>
          <w:lang w:eastAsia="pt-BR"/>
        </w:rPr>
        <w:t>específicos para apresentações</w:t>
      </w:r>
      <w:r w:rsidR="003E4EAD">
        <w:rPr>
          <w:rFonts w:ascii="Arial" w:eastAsia="Times New Roman" w:hAnsi="Arial" w:cs="Arial"/>
          <w:bCs/>
          <w:color w:val="000000"/>
          <w:sz w:val="24"/>
          <w:szCs w:val="24"/>
          <w:lang w:eastAsia="pt-BR"/>
        </w:rPr>
        <w:t>.</w:t>
      </w:r>
      <w:r w:rsidR="006217EB">
        <w:rPr>
          <w:rFonts w:ascii="Arial" w:eastAsia="Times New Roman" w:hAnsi="Arial" w:cs="Arial"/>
          <w:bCs/>
          <w:color w:val="000000"/>
          <w:sz w:val="24"/>
          <w:szCs w:val="24"/>
          <w:lang w:eastAsia="pt-BR"/>
        </w:rPr>
        <w:t xml:space="preserve">  Foi decidido verificar com a fazenda e marcar uma reunião extraordinária para discut</w:t>
      </w:r>
      <w:r w:rsidR="00031135">
        <w:rPr>
          <w:rFonts w:ascii="Arial" w:eastAsia="Times New Roman" w:hAnsi="Arial" w:cs="Arial"/>
          <w:bCs/>
          <w:color w:val="000000"/>
          <w:sz w:val="24"/>
          <w:szCs w:val="24"/>
          <w:lang w:eastAsia="pt-BR"/>
        </w:rPr>
        <w:t>ir</w:t>
      </w:r>
      <w:r w:rsidR="006217EB">
        <w:rPr>
          <w:rFonts w:ascii="Arial" w:eastAsia="Times New Roman" w:hAnsi="Arial" w:cs="Arial"/>
          <w:bCs/>
          <w:color w:val="000000"/>
          <w:sz w:val="24"/>
          <w:szCs w:val="24"/>
          <w:lang w:eastAsia="pt-BR"/>
        </w:rPr>
        <w:t xml:space="preserve"> sobre a LIC e sobre a prorrogação da captação da LIC. Sobre a pauta do Edital de Ocupa</w:t>
      </w:r>
      <w:r w:rsidR="00AB567A">
        <w:rPr>
          <w:rFonts w:ascii="Arial" w:eastAsia="Times New Roman" w:hAnsi="Arial" w:cs="Arial"/>
          <w:bCs/>
          <w:color w:val="000000"/>
          <w:sz w:val="24"/>
          <w:szCs w:val="24"/>
          <w:lang w:eastAsia="pt-BR"/>
        </w:rPr>
        <w:t xml:space="preserve">ção das galerias Sarah Uriarte </w:t>
      </w:r>
      <w:r w:rsidR="006217EB">
        <w:rPr>
          <w:rFonts w:ascii="Arial" w:eastAsia="Times New Roman" w:hAnsi="Arial" w:cs="Arial"/>
          <w:bCs/>
          <w:color w:val="000000"/>
          <w:sz w:val="24"/>
          <w:szCs w:val="24"/>
          <w:lang w:eastAsia="pt-BR"/>
        </w:rPr>
        <w:t xml:space="preserve"> </w:t>
      </w:r>
      <w:r w:rsidR="00AB567A">
        <w:rPr>
          <w:rFonts w:ascii="Arial" w:eastAsia="Times New Roman" w:hAnsi="Arial" w:cs="Arial"/>
          <w:bCs/>
          <w:color w:val="000000"/>
          <w:sz w:val="24"/>
          <w:szCs w:val="24"/>
          <w:lang w:eastAsia="pt-BR"/>
        </w:rPr>
        <w:t>comenta que precisam de um local para fazer as exposições e o novo edital do ano de 2023 deve ser lançado, explica que o espaço da prefeitura não funciona para todos os artistas então precisam de uma solução rápida. Normélio comenta que a Casa da Cultura Dide Brandão deve ficar pronta em janeiro, comenta sobre algun</w:t>
      </w:r>
      <w:r w:rsidR="00031135">
        <w:rPr>
          <w:rFonts w:ascii="Arial" w:eastAsia="Times New Roman" w:hAnsi="Arial" w:cs="Arial"/>
          <w:bCs/>
          <w:color w:val="000000"/>
          <w:sz w:val="24"/>
          <w:szCs w:val="24"/>
          <w:lang w:eastAsia="pt-BR"/>
        </w:rPr>
        <w:t xml:space="preserve">s problemas da reforma como por </w:t>
      </w:r>
      <w:r w:rsidR="00AB567A">
        <w:rPr>
          <w:rFonts w:ascii="Arial" w:eastAsia="Times New Roman" w:hAnsi="Arial" w:cs="Arial"/>
          <w:bCs/>
          <w:color w:val="000000"/>
          <w:sz w:val="24"/>
          <w:szCs w:val="24"/>
          <w:lang w:eastAsia="pt-BR"/>
        </w:rPr>
        <w:t xml:space="preserve">exemplo o telhado que não deu pra resolver por conta das </w:t>
      </w:r>
      <w:r w:rsidR="00AB567A">
        <w:rPr>
          <w:rFonts w:ascii="Arial" w:eastAsia="Times New Roman" w:hAnsi="Arial" w:cs="Arial"/>
          <w:bCs/>
          <w:color w:val="000000"/>
          <w:sz w:val="24"/>
          <w:szCs w:val="24"/>
          <w:lang w:eastAsia="pt-BR"/>
        </w:rPr>
        <w:lastRenderedPageBreak/>
        <w:t>intensas chuvas , mas anuncia que a previsão de entrega será entre janeiro e em  fevereiro irão tentar encaixar todas as coisas na casa.Normélio se compromete a verificar disponibilidade da galeria da Univali para realizar as exposições do edital de 2021 que ainda estão pendentes.</w:t>
      </w:r>
      <w:r w:rsidR="00282591">
        <w:rPr>
          <w:rFonts w:ascii="Arial" w:eastAsia="Times New Roman" w:hAnsi="Arial" w:cs="Arial"/>
          <w:bCs/>
          <w:color w:val="000000"/>
          <w:sz w:val="24"/>
          <w:szCs w:val="24"/>
          <w:lang w:eastAsia="pt-BR"/>
        </w:rPr>
        <w:t xml:space="preserve"> Sara Jane Ternes comenta que independente de achar um local ou não para exposições o novo edital de ocupação das galerias já está na programação para ser lançado no final do ano. Sobre o edital de intercâmbio Normélio comenta que ficaram de fazer em setembro mas ficou muito complicado pois este edital tem que ter mais tempo, explica que não se pode fazer este edital em um período de 30 ou 40 dias que precisam de pelo menos uns 60 dias. Sobre a pauta do adiamento do 16º Salão Nacional de Artes Romy comenta sobre estar triste com o adiamento e pede mais explicações do que aconteceu. Sara  Jane Ternes explica que já vinham conversando internamente sobre alguns problemas orçamentários e neste meio tempo o problemas das chuvas agravou muito a situação da Casa da Cultura Dide Brandão, e juntando tudo isso a Fundação Cultural decidiu por bem adiar. Sara informa que todas as pessoas que trabalham na coordenação</w:t>
      </w:r>
      <w:r w:rsidR="00AB7B56">
        <w:rPr>
          <w:rFonts w:ascii="Arial" w:eastAsia="Times New Roman" w:hAnsi="Arial" w:cs="Arial"/>
          <w:bCs/>
          <w:color w:val="000000"/>
          <w:sz w:val="24"/>
          <w:szCs w:val="24"/>
          <w:lang w:eastAsia="pt-BR"/>
        </w:rPr>
        <w:t xml:space="preserve"> vão receber ainda neste ano no período que seria salão e os artistas contemplados também vão receber pelo material enviado, explica que a Fundação Cultural irá arcar com o transporte, devolução e deslocamento das obras que precisam voltar e não podem ficar aqui, e as obras que ficarem serão levadas para reserva técnica do museu histórico que é o local que tem o espaço adequado para guardá-las até serem expostas. Normélio reforça que não é um cancelamento é um adiamento, que o evento ai acontecer e que vão cumprir com todas as coisas conforme tem que ser e que será um evento maravilhoso de inauguração da Casa da Cultura.</w:t>
      </w:r>
      <w:r w:rsidR="00031135">
        <w:rPr>
          <w:rFonts w:ascii="Arial" w:eastAsia="Times New Roman" w:hAnsi="Arial" w:cs="Arial"/>
          <w:bCs/>
          <w:color w:val="000000"/>
          <w:sz w:val="24"/>
          <w:szCs w:val="24"/>
          <w:lang w:eastAsia="pt-BR"/>
        </w:rPr>
        <w:t xml:space="preserve"> </w:t>
      </w:r>
      <w:r w:rsidR="00601A44">
        <w:rPr>
          <w:rFonts w:ascii="Arial" w:eastAsia="Times New Roman" w:hAnsi="Arial" w:cs="Arial"/>
          <w:bCs/>
          <w:color w:val="000000"/>
          <w:sz w:val="24"/>
          <w:szCs w:val="24"/>
          <w:lang w:eastAsia="pt-BR"/>
        </w:rPr>
        <w:t xml:space="preserve">Sobre os equipamentos Culturais Mariana </w:t>
      </w:r>
      <w:r w:rsidR="00010775">
        <w:rPr>
          <w:rFonts w:ascii="Arial" w:eastAsia="Times New Roman" w:hAnsi="Arial" w:cs="Arial"/>
          <w:bCs/>
          <w:color w:val="000000"/>
          <w:sz w:val="24"/>
          <w:szCs w:val="24"/>
          <w:lang w:eastAsia="pt-BR"/>
        </w:rPr>
        <w:t xml:space="preserve">Feitosa comenta sobre o Teatro Municipal de Itajaí, diz que o Teatro também precisa de reforma e precisa de atenção. Normélio comenta que se falar na reunião tudo o que foi gasto com Teatro Municipal nestes últimos 3 anos o conselho cai pra trás , Normélio comenta que tem que derrubar o Teatro e fazer um novo, como que este teatro foi feito pelo Paulo Casé pagando uma dívida que ele tinha com a prefeitura e </w:t>
      </w:r>
      <w:r w:rsidR="00AC2DA5">
        <w:rPr>
          <w:rFonts w:ascii="Arial" w:eastAsia="Times New Roman" w:hAnsi="Arial" w:cs="Arial"/>
          <w:bCs/>
          <w:color w:val="000000"/>
          <w:sz w:val="24"/>
          <w:szCs w:val="24"/>
          <w:lang w:eastAsia="pt-BR"/>
        </w:rPr>
        <w:t xml:space="preserve">foi tão </w:t>
      </w:r>
      <w:r w:rsidR="00010775">
        <w:rPr>
          <w:rFonts w:ascii="Arial" w:eastAsia="Times New Roman" w:hAnsi="Arial" w:cs="Arial"/>
          <w:bCs/>
          <w:color w:val="000000"/>
          <w:sz w:val="24"/>
          <w:szCs w:val="24"/>
          <w:lang w:eastAsia="pt-BR"/>
        </w:rPr>
        <w:t xml:space="preserve">mal construído a tal ponto que eles inauguram sem ter estrutura de iluminação sem ter diversas outras coisas. Normélio comenta que é o tipo do equipamento que vc vai fazendo e tem que estar sempre fazendo e não adianta imaginar que uma reforma vai resolver que não vai, explica eu </w:t>
      </w:r>
      <w:r w:rsidR="00AC2DA5">
        <w:rPr>
          <w:rFonts w:ascii="Arial" w:eastAsia="Times New Roman" w:hAnsi="Arial" w:cs="Arial"/>
          <w:bCs/>
          <w:color w:val="000000"/>
          <w:sz w:val="24"/>
          <w:szCs w:val="24"/>
          <w:lang w:eastAsia="pt-BR"/>
        </w:rPr>
        <w:t>as manutenções tem que ser</w:t>
      </w:r>
      <w:r w:rsidR="00010775">
        <w:rPr>
          <w:rFonts w:ascii="Arial" w:eastAsia="Times New Roman" w:hAnsi="Arial" w:cs="Arial"/>
          <w:bCs/>
          <w:color w:val="000000"/>
          <w:sz w:val="24"/>
          <w:szCs w:val="24"/>
          <w:lang w:eastAsia="pt-BR"/>
        </w:rPr>
        <w:t xml:space="preserve"> periódicas mas os problemas não se resolvem totalmente</w:t>
      </w:r>
      <w:r w:rsidR="00AC2DA5">
        <w:rPr>
          <w:rFonts w:ascii="Arial" w:eastAsia="Times New Roman" w:hAnsi="Arial" w:cs="Arial"/>
          <w:bCs/>
          <w:color w:val="000000"/>
          <w:sz w:val="24"/>
          <w:szCs w:val="24"/>
          <w:lang w:eastAsia="pt-BR"/>
        </w:rPr>
        <w:t xml:space="preserve"> e isso tem que ir fazendo com calma devagarzinho. </w:t>
      </w:r>
      <w:r w:rsidR="00E708BE">
        <w:rPr>
          <w:rFonts w:ascii="Arial" w:eastAsia="Times New Roman" w:hAnsi="Arial" w:cs="Arial"/>
          <w:bCs/>
          <w:color w:val="000000"/>
          <w:sz w:val="24"/>
          <w:szCs w:val="24"/>
          <w:lang w:eastAsia="pt-BR"/>
        </w:rPr>
        <w:t>Normélio comenta que sobre a Praça Ceu é um equipamento que nós ocupamos sem ele ter sido inaugurado, estava todo depredado mas hoje ele está nos servindo razoavelmente bem, foi uma obra que também já veio com muita complicação na estrutura , então assim a empresa abandonou a obra , outra empresa pegou, foi colocada fogo dentro do teatro do Ceu e queimou tudo, moradores de rua estavam dormindo lá quando a gente assumiu o governo em 2017 estava tudo depredado, a empresa teve que voltar e refazer tudo o que já tinha feito e refez e foi entregue. Este era um recurso do ministério da cultura e já era um projeto de muitos anos atrás e que se a gente não concluísse a obra ia ter que devolver todo montante do recurso</w:t>
      </w:r>
      <w:r w:rsidR="003130A0">
        <w:rPr>
          <w:rFonts w:ascii="Arial" w:eastAsia="Times New Roman" w:hAnsi="Arial" w:cs="Arial"/>
          <w:bCs/>
          <w:color w:val="000000"/>
          <w:sz w:val="24"/>
          <w:szCs w:val="24"/>
          <w:lang w:eastAsia="pt-BR"/>
        </w:rPr>
        <w:t>, então optou-</w:t>
      </w:r>
      <w:r w:rsidR="00E708BE">
        <w:rPr>
          <w:rFonts w:ascii="Arial" w:eastAsia="Times New Roman" w:hAnsi="Arial" w:cs="Arial"/>
          <w:bCs/>
          <w:color w:val="000000"/>
          <w:sz w:val="24"/>
          <w:szCs w:val="24"/>
          <w:lang w:eastAsia="pt-BR"/>
        </w:rPr>
        <w:t xml:space="preserve">se por finalizar a obra </w:t>
      </w:r>
      <w:r w:rsidR="003130A0">
        <w:rPr>
          <w:rFonts w:ascii="Arial" w:eastAsia="Times New Roman" w:hAnsi="Arial" w:cs="Arial"/>
          <w:bCs/>
          <w:color w:val="000000"/>
          <w:sz w:val="24"/>
          <w:szCs w:val="24"/>
          <w:lang w:eastAsia="pt-BR"/>
        </w:rPr>
        <w:t xml:space="preserve">da melhor forma possível mas ainda tudo que fazem de reparo lá daqui a dois dias tem que reparar de novo, e a área do Cras que tem lá eles nem foram lá ver.Sobre o Teatro em janeiro que é um </w:t>
      </w:r>
      <w:r w:rsidR="00327681">
        <w:rPr>
          <w:rFonts w:ascii="Arial" w:eastAsia="Times New Roman" w:hAnsi="Arial" w:cs="Arial"/>
          <w:bCs/>
          <w:color w:val="000000"/>
          <w:sz w:val="24"/>
          <w:szCs w:val="24"/>
          <w:lang w:eastAsia="pt-BR"/>
        </w:rPr>
        <w:t xml:space="preserve">período mais calmo tentar </w:t>
      </w:r>
      <w:r w:rsidR="00327681">
        <w:rPr>
          <w:rFonts w:ascii="Arial" w:eastAsia="Times New Roman" w:hAnsi="Arial" w:cs="Arial"/>
          <w:bCs/>
          <w:color w:val="000000"/>
          <w:sz w:val="24"/>
          <w:szCs w:val="24"/>
          <w:lang w:eastAsia="pt-BR"/>
        </w:rPr>
        <w:lastRenderedPageBreak/>
        <w:t xml:space="preserve">derrubar </w:t>
      </w:r>
      <w:r w:rsidR="003130A0">
        <w:rPr>
          <w:rFonts w:ascii="Arial" w:eastAsia="Times New Roman" w:hAnsi="Arial" w:cs="Arial"/>
          <w:bCs/>
          <w:color w:val="000000"/>
          <w:sz w:val="24"/>
          <w:szCs w:val="24"/>
          <w:lang w:eastAsia="pt-BR"/>
        </w:rPr>
        <w:t xml:space="preserve">tudo e fazer gesso novo e falar com o cara do ar condicionado para </w:t>
      </w:r>
      <w:r w:rsidR="00327681">
        <w:rPr>
          <w:rFonts w:ascii="Arial" w:eastAsia="Times New Roman" w:hAnsi="Arial" w:cs="Arial"/>
          <w:bCs/>
          <w:color w:val="000000"/>
          <w:sz w:val="24"/>
          <w:szCs w:val="24"/>
          <w:lang w:eastAsia="pt-BR"/>
        </w:rPr>
        <w:t>manutenção.</w:t>
      </w:r>
      <w:r w:rsidR="00FE6D91">
        <w:rPr>
          <w:rFonts w:ascii="Arial" w:eastAsia="Times New Roman" w:hAnsi="Arial" w:cs="Arial"/>
          <w:bCs/>
          <w:color w:val="000000"/>
          <w:sz w:val="24"/>
          <w:szCs w:val="24"/>
          <w:lang w:eastAsia="pt-BR"/>
        </w:rPr>
        <w:t xml:space="preserve">A reunião de encerrou às dezoito horas e doze </w:t>
      </w:r>
      <w:r w:rsidR="006775B6">
        <w:rPr>
          <w:rFonts w:ascii="Arial" w:eastAsia="Times New Roman" w:hAnsi="Arial" w:cs="Arial"/>
          <w:bCs/>
          <w:color w:val="000000"/>
          <w:sz w:val="24"/>
          <w:szCs w:val="24"/>
          <w:lang w:eastAsia="pt-BR"/>
        </w:rPr>
        <w:t xml:space="preserve"> minutos e por ser verdade firmo o presente.</w:t>
      </w:r>
    </w:p>
    <w:p w:rsidR="005601FA" w:rsidRPr="008B07ED" w:rsidRDefault="005601FA" w:rsidP="00A6654E">
      <w:pPr>
        <w:spacing w:line="240" w:lineRule="auto"/>
        <w:ind w:left="426"/>
        <w:jc w:val="both"/>
        <w:rPr>
          <w:rFonts w:ascii="Arial" w:eastAsia="Times New Roman" w:hAnsi="Arial" w:cs="Arial"/>
          <w:bCs/>
          <w:color w:val="000000"/>
          <w:sz w:val="24"/>
          <w:szCs w:val="24"/>
          <w:lang w:eastAsia="pt-BR"/>
        </w:rPr>
      </w:pPr>
    </w:p>
    <w:p w:rsidR="00FD3BD9" w:rsidRDefault="00FD3BD9" w:rsidP="00D12E54">
      <w:pPr>
        <w:spacing w:line="240" w:lineRule="auto"/>
        <w:jc w:val="both"/>
        <w:rPr>
          <w:rFonts w:ascii="Arial" w:eastAsia="Times New Roman" w:hAnsi="Arial" w:cs="Arial"/>
          <w:bCs/>
          <w:color w:val="000000"/>
          <w:sz w:val="24"/>
          <w:szCs w:val="24"/>
          <w:lang w:eastAsia="pt-BR"/>
        </w:rPr>
      </w:pPr>
    </w:p>
    <w:p w:rsidR="00C87DDF" w:rsidRDefault="0044459C" w:rsidP="00C87DDF">
      <w:pPr>
        <w:spacing w:line="240" w:lineRule="auto"/>
        <w:jc w:val="both"/>
        <w:rPr>
          <w:rFonts w:ascii="Arial" w:eastAsia="Times New Roman" w:hAnsi="Arial" w:cs="Arial"/>
          <w:bCs/>
          <w:color w:val="000000"/>
          <w:sz w:val="24"/>
          <w:szCs w:val="24"/>
          <w:lang w:eastAsia="pt-BR"/>
        </w:rPr>
      </w:pPr>
      <w:r>
        <w:rPr>
          <w:rFonts w:ascii="Arial" w:eastAsia="Times New Roman" w:hAnsi="Arial" w:cs="Arial"/>
          <w:bCs/>
          <w:noProof/>
          <w:color w:val="000000"/>
          <w:sz w:val="24"/>
          <w:szCs w:val="24"/>
          <w:lang w:eastAsia="pt-BR"/>
        </w:rPr>
        <w:drawing>
          <wp:inline distT="0" distB="0" distL="0" distR="0">
            <wp:extent cx="2563494" cy="581025"/>
            <wp:effectExtent l="19050" t="0" r="8256" b="0"/>
            <wp:docPr id="3" name="Imagem 2" descr="ba74cc00-1700-4191-94ea-0801219b83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74cc00-1700-4191-94ea-0801219b838b.jpg"/>
                    <pic:cNvPicPr/>
                  </pic:nvPicPr>
                  <pic:blipFill>
                    <a:blip r:embed="rId7" cstate="print"/>
                    <a:stretch>
                      <a:fillRect/>
                    </a:stretch>
                  </pic:blipFill>
                  <pic:spPr>
                    <a:xfrm>
                      <a:off x="0" y="0"/>
                      <a:ext cx="2582229" cy="585271"/>
                    </a:xfrm>
                    <a:prstGeom prst="rect">
                      <a:avLst/>
                    </a:prstGeom>
                  </pic:spPr>
                </pic:pic>
              </a:graphicData>
            </a:graphic>
          </wp:inline>
        </w:drawing>
      </w:r>
      <w:r>
        <w:rPr>
          <w:rFonts w:ascii="Arial" w:eastAsia="Times New Roman" w:hAnsi="Arial" w:cs="Arial"/>
          <w:bCs/>
          <w:color w:val="000000"/>
          <w:sz w:val="24"/>
          <w:szCs w:val="24"/>
          <w:lang w:eastAsia="pt-BR"/>
        </w:rPr>
        <w:t xml:space="preserve">            </w:t>
      </w:r>
    </w:p>
    <w:p w:rsidR="0044459C" w:rsidRPr="005164F5" w:rsidRDefault="0044459C" w:rsidP="00C87DDF">
      <w:pPr>
        <w:spacing w:line="240" w:lineRule="auto"/>
        <w:jc w:val="both"/>
        <w:rPr>
          <w:rFonts w:ascii="Arial" w:eastAsia="Times New Roman" w:hAnsi="Arial" w:cs="Arial"/>
          <w:bCs/>
          <w:color w:val="000000"/>
          <w:sz w:val="24"/>
          <w:szCs w:val="24"/>
          <w:lang w:eastAsia="pt-BR"/>
        </w:rPr>
      </w:pPr>
      <w:r>
        <w:rPr>
          <w:rFonts w:ascii="Arial" w:eastAsia="Times New Roman" w:hAnsi="Arial" w:cs="Arial"/>
          <w:bCs/>
          <w:color w:val="000000"/>
          <w:sz w:val="24"/>
          <w:szCs w:val="24"/>
          <w:lang w:eastAsia="pt-BR"/>
        </w:rPr>
        <w:t xml:space="preserve"> Daniele Assis Silvestro</w:t>
      </w:r>
    </w:p>
    <w:sectPr w:rsidR="0044459C" w:rsidRPr="005164F5" w:rsidSect="00B4593C">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110" w:rsidRDefault="005B0110" w:rsidP="003A62F6">
      <w:pPr>
        <w:spacing w:after="0" w:line="240" w:lineRule="auto"/>
      </w:pPr>
      <w:r>
        <w:separator/>
      </w:r>
    </w:p>
  </w:endnote>
  <w:endnote w:type="continuationSeparator" w:id="1">
    <w:p w:rsidR="005B0110" w:rsidRDefault="005B0110" w:rsidP="003A62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306" w:rsidRPr="003A62F6" w:rsidRDefault="00AC4306" w:rsidP="003A62F6">
    <w:pPr>
      <w:pStyle w:val="Rodap"/>
      <w:jc w:val="center"/>
      <w:rPr>
        <w:b/>
        <w:bCs/>
      </w:rPr>
    </w:pPr>
    <w:r w:rsidRPr="003A62F6">
      <w:rPr>
        <w:b/>
        <w:bCs/>
      </w:rPr>
      <w:t>Conselho Municipal de Políticas Culturais</w:t>
    </w:r>
  </w:p>
  <w:p w:rsidR="00AC4306" w:rsidRPr="003A62F6" w:rsidRDefault="00AC4306" w:rsidP="003A62F6">
    <w:pPr>
      <w:pStyle w:val="Rodap"/>
      <w:jc w:val="center"/>
      <w:rPr>
        <w:sz w:val="20"/>
        <w:szCs w:val="20"/>
      </w:rPr>
    </w:pPr>
    <w:r w:rsidRPr="003A62F6">
      <w:rPr>
        <w:sz w:val="20"/>
        <w:szCs w:val="20"/>
      </w:rPr>
      <w:t>Lei Municipal Nº 4.256 de 07 de março de 2005 alterada pela Lei Municipal No. 6.473 de 20 de dezembro de 2013.</w:t>
    </w:r>
  </w:p>
  <w:p w:rsidR="00AC4306" w:rsidRPr="003A62F6" w:rsidRDefault="00AC4306" w:rsidP="003A62F6">
    <w:pPr>
      <w:pStyle w:val="Rodap"/>
      <w:jc w:val="center"/>
      <w:rPr>
        <w:sz w:val="20"/>
        <w:szCs w:val="20"/>
      </w:rPr>
    </w:pPr>
    <w:r>
      <w:rPr>
        <w:sz w:val="20"/>
        <w:szCs w:val="20"/>
      </w:rPr>
      <w:t>E-mail: cmpcitajai@gmail.com</w:t>
    </w:r>
  </w:p>
  <w:p w:rsidR="00AC4306" w:rsidRDefault="00AC430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110" w:rsidRDefault="005B0110" w:rsidP="003A62F6">
      <w:pPr>
        <w:spacing w:after="0" w:line="240" w:lineRule="auto"/>
      </w:pPr>
      <w:r>
        <w:separator/>
      </w:r>
    </w:p>
  </w:footnote>
  <w:footnote w:type="continuationSeparator" w:id="1">
    <w:p w:rsidR="005B0110" w:rsidRDefault="005B0110" w:rsidP="003A62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306" w:rsidRDefault="00AC4306" w:rsidP="003A62F6">
    <w:pPr>
      <w:pStyle w:val="Cabealho"/>
      <w:jc w:val="center"/>
    </w:pPr>
    <w:r>
      <w:rPr>
        <w:noProof/>
        <w:lang w:eastAsia="pt-BR"/>
      </w:rPr>
      <w:drawing>
        <wp:inline distT="0" distB="0" distL="0" distR="0">
          <wp:extent cx="2066925" cy="866240"/>
          <wp:effectExtent l="0" t="0" r="0" b="0"/>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64060" cy="906949"/>
                  </a:xfrm>
                  <a:prstGeom prst="rect">
                    <a:avLst/>
                  </a:prstGeom>
                  <a:noFill/>
                  <a:ln>
                    <a:noFill/>
                  </a:ln>
                </pic:spPr>
              </pic:pic>
            </a:graphicData>
          </a:graphic>
        </wp:inline>
      </w:drawing>
    </w:r>
  </w:p>
  <w:p w:rsidR="00AC4306" w:rsidRDefault="00AC4306">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39266"/>
  </w:hdrShapeDefaults>
  <w:footnotePr>
    <w:footnote w:id="0"/>
    <w:footnote w:id="1"/>
  </w:footnotePr>
  <w:endnotePr>
    <w:endnote w:id="0"/>
    <w:endnote w:id="1"/>
  </w:endnotePr>
  <w:compat/>
  <w:rsids>
    <w:rsidRoot w:val="003A62F6"/>
    <w:rsid w:val="000012B4"/>
    <w:rsid w:val="00005A39"/>
    <w:rsid w:val="00005CDA"/>
    <w:rsid w:val="000076F3"/>
    <w:rsid w:val="00010775"/>
    <w:rsid w:val="00012A47"/>
    <w:rsid w:val="0001316D"/>
    <w:rsid w:val="00016D0B"/>
    <w:rsid w:val="00017900"/>
    <w:rsid w:val="00024BCE"/>
    <w:rsid w:val="00026B37"/>
    <w:rsid w:val="000273D2"/>
    <w:rsid w:val="00031135"/>
    <w:rsid w:val="00032429"/>
    <w:rsid w:val="0003404B"/>
    <w:rsid w:val="00042902"/>
    <w:rsid w:val="00053BFD"/>
    <w:rsid w:val="00057C12"/>
    <w:rsid w:val="00062BF4"/>
    <w:rsid w:val="00062D04"/>
    <w:rsid w:val="0006380F"/>
    <w:rsid w:val="0006539E"/>
    <w:rsid w:val="000710CF"/>
    <w:rsid w:val="00073545"/>
    <w:rsid w:val="00074E21"/>
    <w:rsid w:val="00075811"/>
    <w:rsid w:val="0007657A"/>
    <w:rsid w:val="0008168A"/>
    <w:rsid w:val="00086E8C"/>
    <w:rsid w:val="0009011B"/>
    <w:rsid w:val="0009056D"/>
    <w:rsid w:val="00094131"/>
    <w:rsid w:val="00095EEB"/>
    <w:rsid w:val="000A7BA0"/>
    <w:rsid w:val="000B50E5"/>
    <w:rsid w:val="000B54F6"/>
    <w:rsid w:val="000B6AE2"/>
    <w:rsid w:val="000C2255"/>
    <w:rsid w:val="000C47E2"/>
    <w:rsid w:val="000C7BA4"/>
    <w:rsid w:val="000C7F02"/>
    <w:rsid w:val="000D038B"/>
    <w:rsid w:val="000E3B47"/>
    <w:rsid w:val="000E6C2F"/>
    <w:rsid w:val="000F16D6"/>
    <w:rsid w:val="000F4E8D"/>
    <w:rsid w:val="000F5766"/>
    <w:rsid w:val="000F5C28"/>
    <w:rsid w:val="000F5D12"/>
    <w:rsid w:val="000F6BA3"/>
    <w:rsid w:val="0010679B"/>
    <w:rsid w:val="00107C64"/>
    <w:rsid w:val="001139F1"/>
    <w:rsid w:val="00114BD3"/>
    <w:rsid w:val="0011564D"/>
    <w:rsid w:val="00115E08"/>
    <w:rsid w:val="00116504"/>
    <w:rsid w:val="00125779"/>
    <w:rsid w:val="00134E01"/>
    <w:rsid w:val="001362EB"/>
    <w:rsid w:val="00141C05"/>
    <w:rsid w:val="001423B7"/>
    <w:rsid w:val="00144515"/>
    <w:rsid w:val="00147467"/>
    <w:rsid w:val="00156D22"/>
    <w:rsid w:val="001627ED"/>
    <w:rsid w:val="00166245"/>
    <w:rsid w:val="00167256"/>
    <w:rsid w:val="00173B45"/>
    <w:rsid w:val="00175367"/>
    <w:rsid w:val="00177CE0"/>
    <w:rsid w:val="00180D70"/>
    <w:rsid w:val="0018181E"/>
    <w:rsid w:val="0018271D"/>
    <w:rsid w:val="00191012"/>
    <w:rsid w:val="0019422B"/>
    <w:rsid w:val="001A0160"/>
    <w:rsid w:val="001A0999"/>
    <w:rsid w:val="001A15CC"/>
    <w:rsid w:val="001A3892"/>
    <w:rsid w:val="001A3F27"/>
    <w:rsid w:val="001A5052"/>
    <w:rsid w:val="001A6179"/>
    <w:rsid w:val="001A67A6"/>
    <w:rsid w:val="001A70D6"/>
    <w:rsid w:val="001B06B5"/>
    <w:rsid w:val="001B0A54"/>
    <w:rsid w:val="001C1E8B"/>
    <w:rsid w:val="001C5D1D"/>
    <w:rsid w:val="001C6790"/>
    <w:rsid w:val="001D58AA"/>
    <w:rsid w:val="001E3DBD"/>
    <w:rsid w:val="001E4E3B"/>
    <w:rsid w:val="001E6459"/>
    <w:rsid w:val="001E7F44"/>
    <w:rsid w:val="001F53B5"/>
    <w:rsid w:val="001F5BD4"/>
    <w:rsid w:val="001F6012"/>
    <w:rsid w:val="001F6A5F"/>
    <w:rsid w:val="00202EC9"/>
    <w:rsid w:val="00214C66"/>
    <w:rsid w:val="00222525"/>
    <w:rsid w:val="00226B97"/>
    <w:rsid w:val="002270EF"/>
    <w:rsid w:val="002317D7"/>
    <w:rsid w:val="00233617"/>
    <w:rsid w:val="0023374C"/>
    <w:rsid w:val="00235BD2"/>
    <w:rsid w:val="002378D1"/>
    <w:rsid w:val="002417BD"/>
    <w:rsid w:val="002418AE"/>
    <w:rsid w:val="00243FEC"/>
    <w:rsid w:val="002470B3"/>
    <w:rsid w:val="002501B2"/>
    <w:rsid w:val="00253DBD"/>
    <w:rsid w:val="00254CBA"/>
    <w:rsid w:val="00254CD5"/>
    <w:rsid w:val="0025556F"/>
    <w:rsid w:val="00255AFE"/>
    <w:rsid w:val="00255F2E"/>
    <w:rsid w:val="00256783"/>
    <w:rsid w:val="00256DE0"/>
    <w:rsid w:val="00263191"/>
    <w:rsid w:val="00265AF6"/>
    <w:rsid w:val="002668EE"/>
    <w:rsid w:val="00266BC1"/>
    <w:rsid w:val="002672BF"/>
    <w:rsid w:val="00275522"/>
    <w:rsid w:val="00276237"/>
    <w:rsid w:val="00281AF3"/>
    <w:rsid w:val="00282591"/>
    <w:rsid w:val="00282925"/>
    <w:rsid w:val="00283464"/>
    <w:rsid w:val="00287950"/>
    <w:rsid w:val="00293741"/>
    <w:rsid w:val="00295F4D"/>
    <w:rsid w:val="00295FA7"/>
    <w:rsid w:val="002968EB"/>
    <w:rsid w:val="002A0A34"/>
    <w:rsid w:val="002B07D2"/>
    <w:rsid w:val="002B31FD"/>
    <w:rsid w:val="002C1282"/>
    <w:rsid w:val="002C252A"/>
    <w:rsid w:val="002C31F6"/>
    <w:rsid w:val="002C4120"/>
    <w:rsid w:val="002C5662"/>
    <w:rsid w:val="002D0F70"/>
    <w:rsid w:val="002D13F0"/>
    <w:rsid w:val="002D1EA6"/>
    <w:rsid w:val="002D34F1"/>
    <w:rsid w:val="002D4974"/>
    <w:rsid w:val="002D6EC4"/>
    <w:rsid w:val="002E1306"/>
    <w:rsid w:val="002E2ECA"/>
    <w:rsid w:val="002E3573"/>
    <w:rsid w:val="002E4C10"/>
    <w:rsid w:val="002E4CBC"/>
    <w:rsid w:val="002E6038"/>
    <w:rsid w:val="002E640B"/>
    <w:rsid w:val="002E70CB"/>
    <w:rsid w:val="00302513"/>
    <w:rsid w:val="00302BAD"/>
    <w:rsid w:val="00303C84"/>
    <w:rsid w:val="003044B7"/>
    <w:rsid w:val="003047EB"/>
    <w:rsid w:val="00311BBE"/>
    <w:rsid w:val="003130A0"/>
    <w:rsid w:val="00314977"/>
    <w:rsid w:val="003170E1"/>
    <w:rsid w:val="00320541"/>
    <w:rsid w:val="003254C6"/>
    <w:rsid w:val="00327681"/>
    <w:rsid w:val="00331ACA"/>
    <w:rsid w:val="0033521B"/>
    <w:rsid w:val="00350213"/>
    <w:rsid w:val="00356229"/>
    <w:rsid w:val="00357537"/>
    <w:rsid w:val="00361443"/>
    <w:rsid w:val="0036361B"/>
    <w:rsid w:val="00364830"/>
    <w:rsid w:val="00370CF8"/>
    <w:rsid w:val="003757F7"/>
    <w:rsid w:val="0038315A"/>
    <w:rsid w:val="0038425D"/>
    <w:rsid w:val="00387EB8"/>
    <w:rsid w:val="0039012B"/>
    <w:rsid w:val="003901AE"/>
    <w:rsid w:val="00390A9B"/>
    <w:rsid w:val="0039179D"/>
    <w:rsid w:val="00392EE0"/>
    <w:rsid w:val="003A1FDC"/>
    <w:rsid w:val="003A22E4"/>
    <w:rsid w:val="003A2A43"/>
    <w:rsid w:val="003A5C19"/>
    <w:rsid w:val="003A62F6"/>
    <w:rsid w:val="003A78E5"/>
    <w:rsid w:val="003B06E2"/>
    <w:rsid w:val="003B07EB"/>
    <w:rsid w:val="003B2D55"/>
    <w:rsid w:val="003B74C5"/>
    <w:rsid w:val="003C2223"/>
    <w:rsid w:val="003C656E"/>
    <w:rsid w:val="003C79BD"/>
    <w:rsid w:val="003D09E9"/>
    <w:rsid w:val="003D121E"/>
    <w:rsid w:val="003D31D1"/>
    <w:rsid w:val="003D43D6"/>
    <w:rsid w:val="003D46B9"/>
    <w:rsid w:val="003E04DE"/>
    <w:rsid w:val="003E1F3B"/>
    <w:rsid w:val="003E4EAD"/>
    <w:rsid w:val="003E503A"/>
    <w:rsid w:val="003E5928"/>
    <w:rsid w:val="003E5DE5"/>
    <w:rsid w:val="003F0A25"/>
    <w:rsid w:val="004009E3"/>
    <w:rsid w:val="00404558"/>
    <w:rsid w:val="004053F6"/>
    <w:rsid w:val="00411949"/>
    <w:rsid w:val="00412534"/>
    <w:rsid w:val="00412D97"/>
    <w:rsid w:val="00413B18"/>
    <w:rsid w:val="004172BE"/>
    <w:rsid w:val="00424E27"/>
    <w:rsid w:val="00425A23"/>
    <w:rsid w:val="00430897"/>
    <w:rsid w:val="00433710"/>
    <w:rsid w:val="00434187"/>
    <w:rsid w:val="00435B79"/>
    <w:rsid w:val="004362F6"/>
    <w:rsid w:val="0044459C"/>
    <w:rsid w:val="0045564E"/>
    <w:rsid w:val="00456FA4"/>
    <w:rsid w:val="00463452"/>
    <w:rsid w:val="0046372E"/>
    <w:rsid w:val="00463EB2"/>
    <w:rsid w:val="0047393E"/>
    <w:rsid w:val="00476620"/>
    <w:rsid w:val="00483B7F"/>
    <w:rsid w:val="0049199B"/>
    <w:rsid w:val="00491CA9"/>
    <w:rsid w:val="00493640"/>
    <w:rsid w:val="004937C3"/>
    <w:rsid w:val="004938A8"/>
    <w:rsid w:val="00493D39"/>
    <w:rsid w:val="004941D6"/>
    <w:rsid w:val="004962DB"/>
    <w:rsid w:val="00496621"/>
    <w:rsid w:val="004968E1"/>
    <w:rsid w:val="004A00D3"/>
    <w:rsid w:val="004A0577"/>
    <w:rsid w:val="004A0F1C"/>
    <w:rsid w:val="004A7287"/>
    <w:rsid w:val="004A7675"/>
    <w:rsid w:val="004B5314"/>
    <w:rsid w:val="004B7514"/>
    <w:rsid w:val="004C6721"/>
    <w:rsid w:val="004D2024"/>
    <w:rsid w:val="004D3EA6"/>
    <w:rsid w:val="004D64DF"/>
    <w:rsid w:val="004D738C"/>
    <w:rsid w:val="004E28BF"/>
    <w:rsid w:val="004E2A39"/>
    <w:rsid w:val="004F588E"/>
    <w:rsid w:val="0050192F"/>
    <w:rsid w:val="00501C57"/>
    <w:rsid w:val="00501E68"/>
    <w:rsid w:val="0050230B"/>
    <w:rsid w:val="0051124C"/>
    <w:rsid w:val="00513335"/>
    <w:rsid w:val="00515174"/>
    <w:rsid w:val="005164F5"/>
    <w:rsid w:val="0052354F"/>
    <w:rsid w:val="005235C2"/>
    <w:rsid w:val="00534E88"/>
    <w:rsid w:val="00541233"/>
    <w:rsid w:val="00541378"/>
    <w:rsid w:val="00546A25"/>
    <w:rsid w:val="005516F6"/>
    <w:rsid w:val="00553A82"/>
    <w:rsid w:val="0055665C"/>
    <w:rsid w:val="005601FA"/>
    <w:rsid w:val="00564333"/>
    <w:rsid w:val="00565E4E"/>
    <w:rsid w:val="005723FE"/>
    <w:rsid w:val="005757A1"/>
    <w:rsid w:val="00577015"/>
    <w:rsid w:val="00577F3E"/>
    <w:rsid w:val="00584624"/>
    <w:rsid w:val="00591190"/>
    <w:rsid w:val="00595A7A"/>
    <w:rsid w:val="005A151C"/>
    <w:rsid w:val="005B0110"/>
    <w:rsid w:val="005B105C"/>
    <w:rsid w:val="005B3128"/>
    <w:rsid w:val="005B3BDC"/>
    <w:rsid w:val="005B734E"/>
    <w:rsid w:val="005C319C"/>
    <w:rsid w:val="005C535A"/>
    <w:rsid w:val="005C69CE"/>
    <w:rsid w:val="005C6BDC"/>
    <w:rsid w:val="005C7633"/>
    <w:rsid w:val="005C7C3A"/>
    <w:rsid w:val="005D6A7E"/>
    <w:rsid w:val="005D7EA0"/>
    <w:rsid w:val="005E4B3C"/>
    <w:rsid w:val="005E4E55"/>
    <w:rsid w:val="005F06FE"/>
    <w:rsid w:val="005F2D0D"/>
    <w:rsid w:val="005F305E"/>
    <w:rsid w:val="005F3DF4"/>
    <w:rsid w:val="005F4B72"/>
    <w:rsid w:val="005F6988"/>
    <w:rsid w:val="00601A44"/>
    <w:rsid w:val="006023EA"/>
    <w:rsid w:val="00603CBF"/>
    <w:rsid w:val="0060795C"/>
    <w:rsid w:val="00611754"/>
    <w:rsid w:val="00613CD6"/>
    <w:rsid w:val="00620CA1"/>
    <w:rsid w:val="00621643"/>
    <w:rsid w:val="006217EB"/>
    <w:rsid w:val="00621808"/>
    <w:rsid w:val="00621A40"/>
    <w:rsid w:val="00626A6F"/>
    <w:rsid w:val="006350AA"/>
    <w:rsid w:val="00637A17"/>
    <w:rsid w:val="00641E9C"/>
    <w:rsid w:val="0065270E"/>
    <w:rsid w:val="006527FE"/>
    <w:rsid w:val="00653108"/>
    <w:rsid w:val="00653BD0"/>
    <w:rsid w:val="006711DC"/>
    <w:rsid w:val="00673E8C"/>
    <w:rsid w:val="00676E11"/>
    <w:rsid w:val="006775B6"/>
    <w:rsid w:val="0068068C"/>
    <w:rsid w:val="006827D3"/>
    <w:rsid w:val="00683C57"/>
    <w:rsid w:val="006855DE"/>
    <w:rsid w:val="0068597D"/>
    <w:rsid w:val="00691F8B"/>
    <w:rsid w:val="00692AD7"/>
    <w:rsid w:val="00694393"/>
    <w:rsid w:val="006949C2"/>
    <w:rsid w:val="006A7F76"/>
    <w:rsid w:val="006B4ED1"/>
    <w:rsid w:val="006C181C"/>
    <w:rsid w:val="006C27C0"/>
    <w:rsid w:val="006C471F"/>
    <w:rsid w:val="006C4B20"/>
    <w:rsid w:val="006C7036"/>
    <w:rsid w:val="006D19ED"/>
    <w:rsid w:val="006D4362"/>
    <w:rsid w:val="006D77F8"/>
    <w:rsid w:val="006E2B70"/>
    <w:rsid w:val="006E30C1"/>
    <w:rsid w:val="006E40B8"/>
    <w:rsid w:val="006E558A"/>
    <w:rsid w:val="006F23C9"/>
    <w:rsid w:val="00703B28"/>
    <w:rsid w:val="0070585E"/>
    <w:rsid w:val="0071044D"/>
    <w:rsid w:val="00712FCA"/>
    <w:rsid w:val="007162C3"/>
    <w:rsid w:val="00717139"/>
    <w:rsid w:val="00722222"/>
    <w:rsid w:val="007373CE"/>
    <w:rsid w:val="00741DFD"/>
    <w:rsid w:val="00743C9B"/>
    <w:rsid w:val="00751213"/>
    <w:rsid w:val="007545D0"/>
    <w:rsid w:val="0076065C"/>
    <w:rsid w:val="007628BF"/>
    <w:rsid w:val="00763B1F"/>
    <w:rsid w:val="007646C6"/>
    <w:rsid w:val="0076474C"/>
    <w:rsid w:val="00765AA9"/>
    <w:rsid w:val="0076600E"/>
    <w:rsid w:val="00766115"/>
    <w:rsid w:val="007733F5"/>
    <w:rsid w:val="00775DBC"/>
    <w:rsid w:val="00775E4C"/>
    <w:rsid w:val="00780D41"/>
    <w:rsid w:val="00792578"/>
    <w:rsid w:val="00796640"/>
    <w:rsid w:val="00796C1A"/>
    <w:rsid w:val="007A15FA"/>
    <w:rsid w:val="007A3CFC"/>
    <w:rsid w:val="007A66BF"/>
    <w:rsid w:val="007B0B08"/>
    <w:rsid w:val="007B4EAA"/>
    <w:rsid w:val="007B6886"/>
    <w:rsid w:val="007C1477"/>
    <w:rsid w:val="007C1F67"/>
    <w:rsid w:val="007C3EAA"/>
    <w:rsid w:val="007D05A0"/>
    <w:rsid w:val="007D09C5"/>
    <w:rsid w:val="007D1636"/>
    <w:rsid w:val="007D5E0F"/>
    <w:rsid w:val="007D6D08"/>
    <w:rsid w:val="007E1566"/>
    <w:rsid w:val="007E2C81"/>
    <w:rsid w:val="007E38D9"/>
    <w:rsid w:val="007E6983"/>
    <w:rsid w:val="007E7F1B"/>
    <w:rsid w:val="007F3DC8"/>
    <w:rsid w:val="007F7667"/>
    <w:rsid w:val="00800E63"/>
    <w:rsid w:val="008045F4"/>
    <w:rsid w:val="00806B39"/>
    <w:rsid w:val="00807F88"/>
    <w:rsid w:val="00811729"/>
    <w:rsid w:val="0082077D"/>
    <w:rsid w:val="00821D5E"/>
    <w:rsid w:val="00824398"/>
    <w:rsid w:val="00827755"/>
    <w:rsid w:val="0083094C"/>
    <w:rsid w:val="008355E6"/>
    <w:rsid w:val="00835FDA"/>
    <w:rsid w:val="008365C8"/>
    <w:rsid w:val="00852C31"/>
    <w:rsid w:val="008539CE"/>
    <w:rsid w:val="00853D24"/>
    <w:rsid w:val="00863B66"/>
    <w:rsid w:val="0086513E"/>
    <w:rsid w:val="008700EB"/>
    <w:rsid w:val="00872799"/>
    <w:rsid w:val="00873DCF"/>
    <w:rsid w:val="00876C30"/>
    <w:rsid w:val="00880809"/>
    <w:rsid w:val="00884724"/>
    <w:rsid w:val="00884F5D"/>
    <w:rsid w:val="00887238"/>
    <w:rsid w:val="00894FED"/>
    <w:rsid w:val="0089531C"/>
    <w:rsid w:val="008975B9"/>
    <w:rsid w:val="008A67F0"/>
    <w:rsid w:val="008A7164"/>
    <w:rsid w:val="008B07ED"/>
    <w:rsid w:val="008B0DC2"/>
    <w:rsid w:val="008B4DD0"/>
    <w:rsid w:val="008B625E"/>
    <w:rsid w:val="008C21F9"/>
    <w:rsid w:val="008C2592"/>
    <w:rsid w:val="008C739A"/>
    <w:rsid w:val="008E291F"/>
    <w:rsid w:val="008E2A2D"/>
    <w:rsid w:val="008E39A4"/>
    <w:rsid w:val="008E594B"/>
    <w:rsid w:val="008F0DE1"/>
    <w:rsid w:val="008F2945"/>
    <w:rsid w:val="008F492C"/>
    <w:rsid w:val="008F6315"/>
    <w:rsid w:val="008F791F"/>
    <w:rsid w:val="00902945"/>
    <w:rsid w:val="00904B4C"/>
    <w:rsid w:val="00906E52"/>
    <w:rsid w:val="00907ABA"/>
    <w:rsid w:val="00913A57"/>
    <w:rsid w:val="009206CF"/>
    <w:rsid w:val="00925D75"/>
    <w:rsid w:val="009303EE"/>
    <w:rsid w:val="0093421F"/>
    <w:rsid w:val="009423EF"/>
    <w:rsid w:val="00944FFB"/>
    <w:rsid w:val="009454CA"/>
    <w:rsid w:val="00947B06"/>
    <w:rsid w:val="009500E4"/>
    <w:rsid w:val="009502EF"/>
    <w:rsid w:val="00952A04"/>
    <w:rsid w:val="0095377D"/>
    <w:rsid w:val="00953F07"/>
    <w:rsid w:val="0095767A"/>
    <w:rsid w:val="00961A6C"/>
    <w:rsid w:val="00962E36"/>
    <w:rsid w:val="00971AC2"/>
    <w:rsid w:val="00972E47"/>
    <w:rsid w:val="00986EC0"/>
    <w:rsid w:val="00990018"/>
    <w:rsid w:val="00995A1B"/>
    <w:rsid w:val="00995B68"/>
    <w:rsid w:val="009A19EF"/>
    <w:rsid w:val="009A4019"/>
    <w:rsid w:val="009A59B6"/>
    <w:rsid w:val="009B4A7C"/>
    <w:rsid w:val="009B7F99"/>
    <w:rsid w:val="009C30F1"/>
    <w:rsid w:val="009C3337"/>
    <w:rsid w:val="009C4112"/>
    <w:rsid w:val="009C7920"/>
    <w:rsid w:val="009D05FE"/>
    <w:rsid w:val="009D3C3F"/>
    <w:rsid w:val="009D3F00"/>
    <w:rsid w:val="009D4A32"/>
    <w:rsid w:val="009D5E16"/>
    <w:rsid w:val="009D7F70"/>
    <w:rsid w:val="009E269A"/>
    <w:rsid w:val="009E2C86"/>
    <w:rsid w:val="009F3D68"/>
    <w:rsid w:val="009F5309"/>
    <w:rsid w:val="009F5450"/>
    <w:rsid w:val="00A00C03"/>
    <w:rsid w:val="00A01108"/>
    <w:rsid w:val="00A07196"/>
    <w:rsid w:val="00A1064A"/>
    <w:rsid w:val="00A10D11"/>
    <w:rsid w:val="00A11FD4"/>
    <w:rsid w:val="00A12C52"/>
    <w:rsid w:val="00A146E0"/>
    <w:rsid w:val="00A22205"/>
    <w:rsid w:val="00A227F2"/>
    <w:rsid w:val="00A25E93"/>
    <w:rsid w:val="00A262F4"/>
    <w:rsid w:val="00A35065"/>
    <w:rsid w:val="00A544E3"/>
    <w:rsid w:val="00A55F85"/>
    <w:rsid w:val="00A60EA3"/>
    <w:rsid w:val="00A61203"/>
    <w:rsid w:val="00A65023"/>
    <w:rsid w:val="00A659FC"/>
    <w:rsid w:val="00A6654E"/>
    <w:rsid w:val="00A712A1"/>
    <w:rsid w:val="00A754B6"/>
    <w:rsid w:val="00A758F5"/>
    <w:rsid w:val="00A81658"/>
    <w:rsid w:val="00A866C6"/>
    <w:rsid w:val="00A92AC4"/>
    <w:rsid w:val="00A95002"/>
    <w:rsid w:val="00A960E7"/>
    <w:rsid w:val="00AA1A38"/>
    <w:rsid w:val="00AA6739"/>
    <w:rsid w:val="00AB3DFF"/>
    <w:rsid w:val="00AB567A"/>
    <w:rsid w:val="00AB7B56"/>
    <w:rsid w:val="00AC1036"/>
    <w:rsid w:val="00AC2DA5"/>
    <w:rsid w:val="00AC3995"/>
    <w:rsid w:val="00AC4306"/>
    <w:rsid w:val="00AC5552"/>
    <w:rsid w:val="00AC5C9F"/>
    <w:rsid w:val="00AC62E8"/>
    <w:rsid w:val="00AC642A"/>
    <w:rsid w:val="00AC6A8E"/>
    <w:rsid w:val="00AC73EF"/>
    <w:rsid w:val="00AD27D2"/>
    <w:rsid w:val="00AE3037"/>
    <w:rsid w:val="00AF6764"/>
    <w:rsid w:val="00B004A4"/>
    <w:rsid w:val="00B10579"/>
    <w:rsid w:val="00B11CB4"/>
    <w:rsid w:val="00B13CFB"/>
    <w:rsid w:val="00B148F3"/>
    <w:rsid w:val="00B17279"/>
    <w:rsid w:val="00B21CAE"/>
    <w:rsid w:val="00B2233A"/>
    <w:rsid w:val="00B321C7"/>
    <w:rsid w:val="00B32848"/>
    <w:rsid w:val="00B35A3B"/>
    <w:rsid w:val="00B35E46"/>
    <w:rsid w:val="00B376EC"/>
    <w:rsid w:val="00B41CC4"/>
    <w:rsid w:val="00B43E75"/>
    <w:rsid w:val="00B44D92"/>
    <w:rsid w:val="00B450D6"/>
    <w:rsid w:val="00B4593C"/>
    <w:rsid w:val="00B47261"/>
    <w:rsid w:val="00B538D3"/>
    <w:rsid w:val="00B543ED"/>
    <w:rsid w:val="00B55EE7"/>
    <w:rsid w:val="00B55EEC"/>
    <w:rsid w:val="00B63074"/>
    <w:rsid w:val="00B644A6"/>
    <w:rsid w:val="00B67F5B"/>
    <w:rsid w:val="00B76E78"/>
    <w:rsid w:val="00B8079E"/>
    <w:rsid w:val="00B8132A"/>
    <w:rsid w:val="00B8228C"/>
    <w:rsid w:val="00B906B2"/>
    <w:rsid w:val="00B93244"/>
    <w:rsid w:val="00B93BB5"/>
    <w:rsid w:val="00B946B0"/>
    <w:rsid w:val="00B958FC"/>
    <w:rsid w:val="00B963A7"/>
    <w:rsid w:val="00B96460"/>
    <w:rsid w:val="00BA1045"/>
    <w:rsid w:val="00BA79CA"/>
    <w:rsid w:val="00BB2727"/>
    <w:rsid w:val="00BC3AC2"/>
    <w:rsid w:val="00BC4063"/>
    <w:rsid w:val="00BC54A8"/>
    <w:rsid w:val="00BC7BED"/>
    <w:rsid w:val="00BD394F"/>
    <w:rsid w:val="00BD4271"/>
    <w:rsid w:val="00BD648E"/>
    <w:rsid w:val="00BD6839"/>
    <w:rsid w:val="00BE2C14"/>
    <w:rsid w:val="00BE54B1"/>
    <w:rsid w:val="00BE7AF8"/>
    <w:rsid w:val="00BF5665"/>
    <w:rsid w:val="00BF671D"/>
    <w:rsid w:val="00C00462"/>
    <w:rsid w:val="00C06831"/>
    <w:rsid w:val="00C12571"/>
    <w:rsid w:val="00C12D37"/>
    <w:rsid w:val="00C178E2"/>
    <w:rsid w:val="00C215F0"/>
    <w:rsid w:val="00C276E8"/>
    <w:rsid w:val="00C31E0A"/>
    <w:rsid w:val="00C34912"/>
    <w:rsid w:val="00C40138"/>
    <w:rsid w:val="00C413E3"/>
    <w:rsid w:val="00C41CE4"/>
    <w:rsid w:val="00C43777"/>
    <w:rsid w:val="00C45B04"/>
    <w:rsid w:val="00C525AE"/>
    <w:rsid w:val="00C56C9D"/>
    <w:rsid w:val="00C61192"/>
    <w:rsid w:val="00C62E68"/>
    <w:rsid w:val="00C675FC"/>
    <w:rsid w:val="00C74B10"/>
    <w:rsid w:val="00C75076"/>
    <w:rsid w:val="00C76550"/>
    <w:rsid w:val="00C87DDF"/>
    <w:rsid w:val="00C91B7B"/>
    <w:rsid w:val="00C92A83"/>
    <w:rsid w:val="00C935C6"/>
    <w:rsid w:val="00C9420E"/>
    <w:rsid w:val="00CA156E"/>
    <w:rsid w:val="00CA184D"/>
    <w:rsid w:val="00CB72EC"/>
    <w:rsid w:val="00CC0A86"/>
    <w:rsid w:val="00CD0EB3"/>
    <w:rsid w:val="00CD3FD7"/>
    <w:rsid w:val="00CD4ECB"/>
    <w:rsid w:val="00CE0A30"/>
    <w:rsid w:val="00CE2850"/>
    <w:rsid w:val="00CF1421"/>
    <w:rsid w:val="00CF1F3E"/>
    <w:rsid w:val="00CF4B8F"/>
    <w:rsid w:val="00CF662B"/>
    <w:rsid w:val="00CF6BB3"/>
    <w:rsid w:val="00D0275B"/>
    <w:rsid w:val="00D05B70"/>
    <w:rsid w:val="00D12701"/>
    <w:rsid w:val="00D12E54"/>
    <w:rsid w:val="00D15F66"/>
    <w:rsid w:val="00D22F91"/>
    <w:rsid w:val="00D26AF5"/>
    <w:rsid w:val="00D26DB0"/>
    <w:rsid w:val="00D37336"/>
    <w:rsid w:val="00D4001A"/>
    <w:rsid w:val="00D41026"/>
    <w:rsid w:val="00D420B3"/>
    <w:rsid w:val="00D4231A"/>
    <w:rsid w:val="00D423EF"/>
    <w:rsid w:val="00D46772"/>
    <w:rsid w:val="00D5054A"/>
    <w:rsid w:val="00D527F2"/>
    <w:rsid w:val="00D54811"/>
    <w:rsid w:val="00D61278"/>
    <w:rsid w:val="00D647C4"/>
    <w:rsid w:val="00D67231"/>
    <w:rsid w:val="00D67248"/>
    <w:rsid w:val="00D71028"/>
    <w:rsid w:val="00D723C5"/>
    <w:rsid w:val="00D72510"/>
    <w:rsid w:val="00D74507"/>
    <w:rsid w:val="00D766CE"/>
    <w:rsid w:val="00D8164F"/>
    <w:rsid w:val="00D84EA7"/>
    <w:rsid w:val="00D950F7"/>
    <w:rsid w:val="00D95B12"/>
    <w:rsid w:val="00DA20F8"/>
    <w:rsid w:val="00DC0C42"/>
    <w:rsid w:val="00DC2496"/>
    <w:rsid w:val="00DC4231"/>
    <w:rsid w:val="00DD02E5"/>
    <w:rsid w:val="00DD3059"/>
    <w:rsid w:val="00DD400A"/>
    <w:rsid w:val="00DE715A"/>
    <w:rsid w:val="00DE7175"/>
    <w:rsid w:val="00DF10B4"/>
    <w:rsid w:val="00E01D99"/>
    <w:rsid w:val="00E03B8C"/>
    <w:rsid w:val="00E04439"/>
    <w:rsid w:val="00E1334E"/>
    <w:rsid w:val="00E14076"/>
    <w:rsid w:val="00E1570F"/>
    <w:rsid w:val="00E15DC3"/>
    <w:rsid w:val="00E21400"/>
    <w:rsid w:val="00E24922"/>
    <w:rsid w:val="00E26641"/>
    <w:rsid w:val="00E273C2"/>
    <w:rsid w:val="00E35CF6"/>
    <w:rsid w:val="00E40B82"/>
    <w:rsid w:val="00E42286"/>
    <w:rsid w:val="00E5405A"/>
    <w:rsid w:val="00E542C1"/>
    <w:rsid w:val="00E54407"/>
    <w:rsid w:val="00E62705"/>
    <w:rsid w:val="00E62E46"/>
    <w:rsid w:val="00E645D1"/>
    <w:rsid w:val="00E65029"/>
    <w:rsid w:val="00E708BE"/>
    <w:rsid w:val="00E710DD"/>
    <w:rsid w:val="00E7206C"/>
    <w:rsid w:val="00E72EC0"/>
    <w:rsid w:val="00E7426F"/>
    <w:rsid w:val="00E801AF"/>
    <w:rsid w:val="00E87789"/>
    <w:rsid w:val="00E90ED3"/>
    <w:rsid w:val="00E927AE"/>
    <w:rsid w:val="00EA0A62"/>
    <w:rsid w:val="00EA4128"/>
    <w:rsid w:val="00EA4932"/>
    <w:rsid w:val="00EB11CC"/>
    <w:rsid w:val="00EB1B73"/>
    <w:rsid w:val="00EB319C"/>
    <w:rsid w:val="00EB51CA"/>
    <w:rsid w:val="00EB57A1"/>
    <w:rsid w:val="00EC0B0C"/>
    <w:rsid w:val="00EC1D37"/>
    <w:rsid w:val="00EC5139"/>
    <w:rsid w:val="00EC63BE"/>
    <w:rsid w:val="00EC786B"/>
    <w:rsid w:val="00ED5D1B"/>
    <w:rsid w:val="00ED6462"/>
    <w:rsid w:val="00EE0E31"/>
    <w:rsid w:val="00EE1325"/>
    <w:rsid w:val="00EE1403"/>
    <w:rsid w:val="00EE5BD9"/>
    <w:rsid w:val="00EF14BD"/>
    <w:rsid w:val="00EF320D"/>
    <w:rsid w:val="00EF38B6"/>
    <w:rsid w:val="00EF5AC8"/>
    <w:rsid w:val="00F04EBC"/>
    <w:rsid w:val="00F232C2"/>
    <w:rsid w:val="00F238B5"/>
    <w:rsid w:val="00F23C42"/>
    <w:rsid w:val="00F25481"/>
    <w:rsid w:val="00F30E41"/>
    <w:rsid w:val="00F32694"/>
    <w:rsid w:val="00F32871"/>
    <w:rsid w:val="00F53A1C"/>
    <w:rsid w:val="00F55A59"/>
    <w:rsid w:val="00F60BB3"/>
    <w:rsid w:val="00F63A59"/>
    <w:rsid w:val="00F670DD"/>
    <w:rsid w:val="00F72759"/>
    <w:rsid w:val="00F73218"/>
    <w:rsid w:val="00F751CC"/>
    <w:rsid w:val="00F76580"/>
    <w:rsid w:val="00F76FB2"/>
    <w:rsid w:val="00F841E2"/>
    <w:rsid w:val="00F87260"/>
    <w:rsid w:val="00F95AD5"/>
    <w:rsid w:val="00F97A46"/>
    <w:rsid w:val="00FB1E7F"/>
    <w:rsid w:val="00FB2D12"/>
    <w:rsid w:val="00FB3928"/>
    <w:rsid w:val="00FB47A6"/>
    <w:rsid w:val="00FB5884"/>
    <w:rsid w:val="00FB5953"/>
    <w:rsid w:val="00FB628E"/>
    <w:rsid w:val="00FB77C7"/>
    <w:rsid w:val="00FC370C"/>
    <w:rsid w:val="00FC3B1C"/>
    <w:rsid w:val="00FC6082"/>
    <w:rsid w:val="00FD1E09"/>
    <w:rsid w:val="00FD286B"/>
    <w:rsid w:val="00FD3BD9"/>
    <w:rsid w:val="00FE15B1"/>
    <w:rsid w:val="00FE1B9D"/>
    <w:rsid w:val="00FE200C"/>
    <w:rsid w:val="00FE3246"/>
    <w:rsid w:val="00FE4C7E"/>
    <w:rsid w:val="00FE545D"/>
    <w:rsid w:val="00FE6D91"/>
    <w:rsid w:val="00FE72E0"/>
    <w:rsid w:val="00FF550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9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640"/>
  </w:style>
  <w:style w:type="paragraph" w:styleId="Ttulo1">
    <w:name w:val="heading 1"/>
    <w:basedOn w:val="Normal"/>
    <w:next w:val="Normal"/>
    <w:link w:val="Ttulo1Char"/>
    <w:uiPriority w:val="9"/>
    <w:qFormat/>
    <w:rsid w:val="000B50E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A62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A62F6"/>
  </w:style>
  <w:style w:type="paragraph" w:styleId="Rodap">
    <w:name w:val="footer"/>
    <w:basedOn w:val="Normal"/>
    <w:link w:val="RodapChar"/>
    <w:uiPriority w:val="99"/>
    <w:unhideWhenUsed/>
    <w:rsid w:val="003A62F6"/>
    <w:pPr>
      <w:tabs>
        <w:tab w:val="center" w:pos="4252"/>
        <w:tab w:val="right" w:pos="8504"/>
      </w:tabs>
      <w:spacing w:after="0" w:line="240" w:lineRule="auto"/>
    </w:pPr>
  </w:style>
  <w:style w:type="character" w:customStyle="1" w:styleId="RodapChar">
    <w:name w:val="Rodapé Char"/>
    <w:basedOn w:val="Fontepargpadro"/>
    <w:link w:val="Rodap"/>
    <w:uiPriority w:val="99"/>
    <w:rsid w:val="003A62F6"/>
  </w:style>
  <w:style w:type="paragraph" w:styleId="Textodebalo">
    <w:name w:val="Balloon Text"/>
    <w:basedOn w:val="Normal"/>
    <w:link w:val="TextodebaloChar"/>
    <w:uiPriority w:val="99"/>
    <w:semiHidden/>
    <w:unhideWhenUsed/>
    <w:rsid w:val="008F294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2945"/>
    <w:rPr>
      <w:rFonts w:ascii="Tahoma" w:hAnsi="Tahoma" w:cs="Tahoma"/>
      <w:sz w:val="16"/>
      <w:szCs w:val="16"/>
    </w:rPr>
  </w:style>
  <w:style w:type="character" w:customStyle="1" w:styleId="Ttulo1Char">
    <w:name w:val="Título 1 Char"/>
    <w:basedOn w:val="Fontepargpadro"/>
    <w:link w:val="Ttulo1"/>
    <w:uiPriority w:val="9"/>
    <w:rsid w:val="000B50E5"/>
    <w:rPr>
      <w:rFonts w:asciiTheme="majorHAnsi" w:eastAsiaTheme="majorEastAsia" w:hAnsiTheme="majorHAnsi" w:cstheme="majorBidi"/>
      <w:b/>
      <w:bCs/>
      <w:color w:val="2F5496" w:themeColor="accent1" w:themeShade="BF"/>
      <w:sz w:val="28"/>
      <w:szCs w:val="28"/>
    </w:rPr>
  </w:style>
  <w:style w:type="paragraph" w:styleId="Reviso">
    <w:name w:val="Revision"/>
    <w:hidden/>
    <w:uiPriority w:val="99"/>
    <w:semiHidden/>
    <w:rsid w:val="000F16D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831B3-8BE6-4711-A9FB-E4EDF8ECB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3443</TotalTime>
  <Pages>4</Pages>
  <Words>1735</Words>
  <Characters>9369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Ternes</dc:creator>
  <cp:lastModifiedBy>05213501907</cp:lastModifiedBy>
  <cp:revision>160</cp:revision>
  <dcterms:created xsi:type="dcterms:W3CDTF">2023-03-08T17:19:00Z</dcterms:created>
  <dcterms:modified xsi:type="dcterms:W3CDTF">2024-01-24T21:06:00Z</dcterms:modified>
</cp:coreProperties>
</file>