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93C" w:rsidRDefault="006C4F55" w:rsidP="00B4593C">
      <w:pPr>
        <w:spacing w:after="0" w:line="240" w:lineRule="auto"/>
        <w:ind w:left="426"/>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Ata da 67</w:t>
      </w:r>
      <w:r w:rsidR="00B4593C">
        <w:rPr>
          <w:rFonts w:ascii="Arial" w:eastAsia="Times New Roman" w:hAnsi="Arial" w:cs="Arial"/>
          <w:b/>
          <w:bCs/>
          <w:color w:val="000000"/>
          <w:sz w:val="24"/>
          <w:szCs w:val="24"/>
          <w:lang w:eastAsia="pt-BR"/>
        </w:rPr>
        <w:t xml:space="preserve">ª Reunião </w:t>
      </w:r>
      <w:r w:rsidR="00A83C30">
        <w:rPr>
          <w:rFonts w:ascii="Arial" w:eastAsia="Times New Roman" w:hAnsi="Arial" w:cs="Arial"/>
          <w:b/>
          <w:bCs/>
          <w:color w:val="000000"/>
          <w:sz w:val="24"/>
          <w:szCs w:val="24"/>
          <w:lang w:eastAsia="pt-BR"/>
        </w:rPr>
        <w:t>Extrao</w:t>
      </w:r>
      <w:r w:rsidR="00B4593C">
        <w:rPr>
          <w:rFonts w:ascii="Arial" w:eastAsia="Times New Roman" w:hAnsi="Arial" w:cs="Arial"/>
          <w:b/>
          <w:bCs/>
          <w:color w:val="000000"/>
          <w:sz w:val="24"/>
          <w:szCs w:val="24"/>
          <w:lang w:eastAsia="pt-BR"/>
        </w:rPr>
        <w:t>rdinária do</w:t>
      </w:r>
      <w:r w:rsidR="00B4593C" w:rsidRPr="00B56C12">
        <w:rPr>
          <w:rFonts w:ascii="Arial" w:eastAsia="Times New Roman" w:hAnsi="Arial" w:cs="Arial"/>
          <w:b/>
          <w:bCs/>
          <w:color w:val="000000"/>
          <w:sz w:val="24"/>
          <w:szCs w:val="24"/>
          <w:lang w:eastAsia="pt-BR"/>
        </w:rPr>
        <w:t xml:space="preserve"> Conselho Municipal de </w:t>
      </w:r>
    </w:p>
    <w:p w:rsidR="00B4593C" w:rsidRPr="00B56C12" w:rsidRDefault="00B4593C" w:rsidP="00B4593C">
      <w:pPr>
        <w:spacing w:after="0" w:line="240" w:lineRule="auto"/>
        <w:ind w:left="426"/>
        <w:jc w:val="center"/>
        <w:rPr>
          <w:rFonts w:ascii="Times New Roman" w:eastAsia="Times New Roman" w:hAnsi="Times New Roman"/>
          <w:sz w:val="24"/>
          <w:szCs w:val="24"/>
          <w:lang w:eastAsia="pt-BR"/>
        </w:rPr>
      </w:pPr>
      <w:r w:rsidRPr="00B56C12">
        <w:rPr>
          <w:rFonts w:ascii="Arial" w:eastAsia="Times New Roman" w:hAnsi="Arial" w:cs="Arial"/>
          <w:b/>
          <w:bCs/>
          <w:color w:val="000000"/>
          <w:sz w:val="24"/>
          <w:szCs w:val="24"/>
          <w:lang w:eastAsia="pt-BR"/>
        </w:rPr>
        <w:t>Políticas Culturais de Itajaí</w:t>
      </w:r>
      <w:r w:rsidR="00B543ED">
        <w:rPr>
          <w:rFonts w:ascii="Arial" w:eastAsia="Times New Roman" w:hAnsi="Arial" w:cs="Arial"/>
          <w:b/>
          <w:bCs/>
          <w:color w:val="000000"/>
          <w:sz w:val="24"/>
          <w:szCs w:val="24"/>
          <w:lang w:eastAsia="pt-BR"/>
        </w:rPr>
        <w:t xml:space="preserve"> - CMPCI </w:t>
      </w:r>
      <w:r w:rsidR="003F0A25">
        <w:rPr>
          <w:rFonts w:ascii="Arial" w:eastAsia="Times New Roman" w:hAnsi="Arial" w:cs="Arial"/>
          <w:b/>
          <w:bCs/>
          <w:color w:val="000000"/>
          <w:sz w:val="24"/>
          <w:szCs w:val="24"/>
          <w:lang w:eastAsia="pt-BR"/>
        </w:rPr>
        <w:t>–</w:t>
      </w:r>
      <w:r w:rsidR="00B543ED">
        <w:rPr>
          <w:rFonts w:ascii="Arial" w:eastAsia="Times New Roman" w:hAnsi="Arial" w:cs="Arial"/>
          <w:b/>
          <w:bCs/>
          <w:color w:val="000000"/>
          <w:sz w:val="24"/>
          <w:szCs w:val="24"/>
          <w:lang w:eastAsia="pt-BR"/>
        </w:rPr>
        <w:t xml:space="preserve"> </w:t>
      </w:r>
      <w:r w:rsidR="006C4F55">
        <w:rPr>
          <w:rFonts w:ascii="Arial" w:eastAsia="Times New Roman" w:hAnsi="Arial" w:cs="Arial"/>
          <w:b/>
          <w:bCs/>
          <w:color w:val="000000"/>
          <w:sz w:val="24"/>
          <w:szCs w:val="24"/>
          <w:lang w:eastAsia="pt-BR"/>
        </w:rPr>
        <w:t>13/12</w:t>
      </w:r>
      <w:r w:rsidRPr="00B56C12">
        <w:rPr>
          <w:rFonts w:ascii="Arial" w:eastAsia="Times New Roman" w:hAnsi="Arial" w:cs="Arial"/>
          <w:b/>
          <w:bCs/>
          <w:color w:val="000000"/>
          <w:sz w:val="24"/>
          <w:szCs w:val="24"/>
          <w:lang w:eastAsia="pt-BR"/>
        </w:rPr>
        <w:t>/202</w:t>
      </w:r>
      <w:r w:rsidR="00D41026">
        <w:rPr>
          <w:rFonts w:ascii="Arial" w:eastAsia="Times New Roman" w:hAnsi="Arial" w:cs="Arial"/>
          <w:b/>
          <w:bCs/>
          <w:color w:val="000000"/>
          <w:sz w:val="24"/>
          <w:szCs w:val="24"/>
          <w:lang w:eastAsia="pt-BR"/>
        </w:rPr>
        <w:t>3</w:t>
      </w:r>
    </w:p>
    <w:p w:rsidR="00B4593C" w:rsidRPr="00B56C12" w:rsidRDefault="00B4593C" w:rsidP="00B4593C">
      <w:pPr>
        <w:spacing w:after="0" w:line="240" w:lineRule="auto"/>
        <w:jc w:val="both"/>
        <w:rPr>
          <w:rFonts w:ascii="Times New Roman" w:eastAsia="Times New Roman" w:hAnsi="Times New Roman"/>
          <w:sz w:val="24"/>
          <w:szCs w:val="24"/>
          <w:lang w:eastAsia="pt-BR"/>
        </w:rPr>
      </w:pPr>
    </w:p>
    <w:p w:rsidR="006775B6" w:rsidRPr="00566742" w:rsidRDefault="003F0A25" w:rsidP="00566742">
      <w:pPr>
        <w:spacing w:line="240" w:lineRule="auto"/>
        <w:ind w:left="426"/>
        <w:jc w:val="both"/>
        <w:rPr>
          <w:rFonts w:ascii="Arial" w:eastAsia="Times New Roman" w:hAnsi="Arial" w:cs="Arial"/>
          <w:bCs/>
          <w:color w:val="000000"/>
          <w:sz w:val="24"/>
          <w:szCs w:val="24"/>
          <w:lang w:eastAsia="pt-BR"/>
        </w:rPr>
      </w:pPr>
      <w:r>
        <w:rPr>
          <w:rFonts w:ascii="Arial" w:eastAsia="Times New Roman" w:hAnsi="Arial" w:cs="Arial"/>
          <w:color w:val="000000"/>
          <w:sz w:val="24"/>
          <w:szCs w:val="24"/>
          <w:lang w:eastAsia="pt-BR"/>
        </w:rPr>
        <w:t xml:space="preserve">Reuniram-se às </w:t>
      </w:r>
      <w:r w:rsidR="006C4F55">
        <w:rPr>
          <w:rFonts w:ascii="Arial" w:eastAsia="Times New Roman" w:hAnsi="Arial" w:cs="Arial"/>
          <w:color w:val="000000"/>
          <w:sz w:val="24"/>
          <w:szCs w:val="24"/>
          <w:lang w:eastAsia="pt-BR"/>
        </w:rPr>
        <w:t>quatorze</w:t>
      </w:r>
      <w:r w:rsidR="00B4593C" w:rsidRPr="00616F5E">
        <w:rPr>
          <w:rFonts w:ascii="Arial" w:eastAsia="Times New Roman" w:hAnsi="Arial" w:cs="Arial"/>
          <w:color w:val="000000"/>
          <w:sz w:val="24"/>
          <w:szCs w:val="24"/>
          <w:lang w:eastAsia="pt-BR"/>
        </w:rPr>
        <w:t xml:space="preserve"> horas do dia</w:t>
      </w:r>
      <w:r w:rsidR="00235BD2">
        <w:rPr>
          <w:rFonts w:ascii="Arial" w:eastAsia="Times New Roman" w:hAnsi="Arial" w:cs="Arial"/>
          <w:color w:val="000000"/>
          <w:sz w:val="24"/>
          <w:szCs w:val="24"/>
          <w:lang w:eastAsia="pt-BR"/>
        </w:rPr>
        <w:t xml:space="preserve"> </w:t>
      </w:r>
      <w:r w:rsidR="006C4F55">
        <w:rPr>
          <w:rFonts w:ascii="Arial" w:eastAsia="Times New Roman" w:hAnsi="Arial" w:cs="Arial"/>
          <w:color w:val="000000"/>
          <w:sz w:val="24"/>
          <w:szCs w:val="24"/>
          <w:lang w:eastAsia="pt-BR"/>
        </w:rPr>
        <w:t>treze d</w:t>
      </w:r>
      <w:r w:rsidR="00673E8C">
        <w:rPr>
          <w:rFonts w:ascii="Arial" w:eastAsia="Times New Roman" w:hAnsi="Arial" w:cs="Arial"/>
          <w:color w:val="000000"/>
          <w:sz w:val="24"/>
          <w:szCs w:val="24"/>
          <w:lang w:eastAsia="pt-BR"/>
        </w:rPr>
        <w:t xml:space="preserve">e </w:t>
      </w:r>
      <w:r w:rsidR="006C4F55">
        <w:rPr>
          <w:rFonts w:ascii="Arial" w:eastAsia="Times New Roman" w:hAnsi="Arial" w:cs="Arial"/>
          <w:color w:val="000000"/>
          <w:sz w:val="24"/>
          <w:szCs w:val="24"/>
          <w:lang w:eastAsia="pt-BR"/>
        </w:rPr>
        <w:t xml:space="preserve">dezembro </w:t>
      </w:r>
      <w:r w:rsidR="00B4593C" w:rsidRPr="00616F5E">
        <w:rPr>
          <w:rFonts w:ascii="Arial" w:eastAsia="Times New Roman" w:hAnsi="Arial" w:cs="Arial"/>
          <w:color w:val="000000"/>
          <w:sz w:val="24"/>
          <w:szCs w:val="24"/>
          <w:lang w:eastAsia="pt-BR"/>
        </w:rPr>
        <w:t>de</w:t>
      </w:r>
      <w:r w:rsidR="00D41026">
        <w:rPr>
          <w:rFonts w:ascii="Arial" w:eastAsia="Times New Roman" w:hAnsi="Arial" w:cs="Arial"/>
          <w:color w:val="000000"/>
          <w:sz w:val="24"/>
          <w:szCs w:val="24"/>
          <w:lang w:eastAsia="pt-BR"/>
        </w:rPr>
        <w:t xml:space="preserve"> dois mil e vinte e três</w:t>
      </w:r>
      <w:r w:rsidR="00B4593C" w:rsidRPr="00616F5E">
        <w:rPr>
          <w:rFonts w:ascii="Arial" w:eastAsia="Times New Roman" w:hAnsi="Arial" w:cs="Arial"/>
          <w:color w:val="000000"/>
          <w:sz w:val="24"/>
          <w:szCs w:val="24"/>
          <w:lang w:eastAsia="pt-BR"/>
        </w:rPr>
        <w:t xml:space="preserve">, de forma </w:t>
      </w:r>
      <w:r w:rsidR="00463452">
        <w:rPr>
          <w:rFonts w:ascii="Arial" w:eastAsia="Times New Roman" w:hAnsi="Arial" w:cs="Arial"/>
          <w:color w:val="000000"/>
          <w:sz w:val="24"/>
          <w:szCs w:val="24"/>
          <w:lang w:eastAsia="pt-BR"/>
        </w:rPr>
        <w:t xml:space="preserve">presencial, </w:t>
      </w:r>
      <w:r w:rsidR="00106060">
        <w:rPr>
          <w:rFonts w:ascii="Arial" w:eastAsia="Times New Roman" w:hAnsi="Arial" w:cs="Arial"/>
          <w:color w:val="000000"/>
          <w:sz w:val="24"/>
          <w:szCs w:val="24"/>
          <w:lang w:eastAsia="pt-BR"/>
        </w:rPr>
        <w:t>no Hall do Teatro Municipal de Itajaí</w:t>
      </w:r>
      <w:r w:rsidR="00463452">
        <w:rPr>
          <w:rFonts w:ascii="Arial" w:eastAsia="Times New Roman" w:hAnsi="Arial" w:cs="Arial"/>
          <w:color w:val="000000"/>
          <w:sz w:val="24"/>
          <w:szCs w:val="24"/>
          <w:lang w:eastAsia="pt-BR"/>
        </w:rPr>
        <w:t xml:space="preserve">, </w:t>
      </w:r>
      <w:r w:rsidR="00807F88">
        <w:rPr>
          <w:rFonts w:ascii="Arial" w:eastAsia="Times New Roman" w:hAnsi="Arial" w:cs="Arial"/>
          <w:color w:val="000000"/>
          <w:sz w:val="24"/>
          <w:szCs w:val="24"/>
          <w:lang w:eastAsia="pt-BR"/>
        </w:rPr>
        <w:t>localizad</w:t>
      </w:r>
      <w:r w:rsidR="00463452">
        <w:rPr>
          <w:rFonts w:ascii="Arial" w:eastAsia="Times New Roman" w:hAnsi="Arial" w:cs="Arial"/>
          <w:color w:val="000000"/>
          <w:sz w:val="24"/>
          <w:szCs w:val="24"/>
          <w:lang w:eastAsia="pt-BR"/>
        </w:rPr>
        <w:t>o na</w:t>
      </w:r>
      <w:r w:rsidR="00807F88">
        <w:rPr>
          <w:rFonts w:ascii="Arial" w:eastAsia="Times New Roman" w:hAnsi="Arial" w:cs="Arial"/>
          <w:color w:val="000000"/>
          <w:sz w:val="24"/>
          <w:szCs w:val="24"/>
          <w:lang w:eastAsia="pt-BR"/>
        </w:rPr>
        <w:t xml:space="preserve"> rua </w:t>
      </w:r>
      <w:r w:rsidR="00106060">
        <w:rPr>
          <w:rFonts w:ascii="Arial" w:eastAsia="Times New Roman" w:hAnsi="Arial" w:cs="Arial"/>
          <w:color w:val="000000"/>
          <w:sz w:val="24"/>
          <w:szCs w:val="24"/>
          <w:lang w:eastAsia="pt-BR"/>
        </w:rPr>
        <w:t>Gregório Chaves nº 110,</w:t>
      </w:r>
      <w:r w:rsidR="00807F88">
        <w:rPr>
          <w:rFonts w:ascii="Arial" w:eastAsia="Times New Roman" w:hAnsi="Arial" w:cs="Arial"/>
          <w:color w:val="000000"/>
          <w:sz w:val="24"/>
          <w:szCs w:val="24"/>
          <w:lang w:eastAsia="pt-BR"/>
        </w:rPr>
        <w:t xml:space="preserve"> bairro Fazenda</w:t>
      </w:r>
      <w:r w:rsidR="00B543ED">
        <w:rPr>
          <w:rFonts w:ascii="Arial" w:eastAsia="Times New Roman" w:hAnsi="Arial" w:cs="Arial"/>
          <w:color w:val="000000"/>
          <w:sz w:val="24"/>
          <w:szCs w:val="24"/>
          <w:lang w:eastAsia="pt-BR"/>
        </w:rPr>
        <w:t xml:space="preserve"> os seguintes integrantes deste Conselho:</w:t>
      </w:r>
      <w:r w:rsidR="00A83C30">
        <w:rPr>
          <w:rFonts w:ascii="Arial" w:hAnsi="Arial" w:cs="Arial"/>
          <w:color w:val="000000"/>
          <w:sz w:val="24"/>
          <w:szCs w:val="24"/>
          <w:shd w:val="clear" w:color="auto" w:fill="FFFFFF"/>
        </w:rPr>
        <w:t xml:space="preserve"> </w:t>
      </w:r>
      <w:r w:rsidR="00282925">
        <w:rPr>
          <w:rFonts w:ascii="Arial" w:hAnsi="Arial" w:cs="Arial"/>
          <w:color w:val="000000"/>
          <w:sz w:val="24"/>
          <w:szCs w:val="24"/>
          <w:shd w:val="clear" w:color="auto" w:fill="FFFFFF"/>
        </w:rPr>
        <w:t xml:space="preserve">Eliezer Patissi, </w:t>
      </w:r>
      <w:r w:rsidR="00673E8C">
        <w:rPr>
          <w:rFonts w:ascii="Arial" w:hAnsi="Arial" w:cs="Arial"/>
          <w:color w:val="000000"/>
          <w:sz w:val="24"/>
          <w:szCs w:val="24"/>
          <w:shd w:val="clear" w:color="auto" w:fill="FFFFFF"/>
        </w:rPr>
        <w:t>Daniele Assis Silvestro</w:t>
      </w:r>
      <w:r w:rsidR="00A83C30">
        <w:rPr>
          <w:rFonts w:ascii="Arial" w:hAnsi="Arial" w:cs="Arial"/>
          <w:color w:val="000000"/>
          <w:sz w:val="24"/>
          <w:szCs w:val="24"/>
          <w:shd w:val="clear" w:color="auto" w:fill="FFFFFF"/>
        </w:rPr>
        <w:t>,</w:t>
      </w:r>
      <w:r w:rsidR="004937C3">
        <w:rPr>
          <w:rFonts w:ascii="Arial" w:hAnsi="Arial" w:cs="Arial"/>
          <w:color w:val="000000"/>
          <w:sz w:val="24"/>
          <w:szCs w:val="24"/>
          <w:shd w:val="clear" w:color="auto" w:fill="FFFFFF"/>
        </w:rPr>
        <w:t xml:space="preserve"> </w:t>
      </w:r>
      <w:r w:rsidR="00282925">
        <w:rPr>
          <w:rFonts w:ascii="Arial" w:hAnsi="Arial" w:cs="Arial"/>
          <w:color w:val="000000"/>
          <w:sz w:val="24"/>
          <w:szCs w:val="24"/>
          <w:shd w:val="clear" w:color="auto" w:fill="FFFFFF"/>
        </w:rPr>
        <w:t>Sara Jane Ternes</w:t>
      </w:r>
      <w:r w:rsidR="00F05CF8">
        <w:rPr>
          <w:rFonts w:ascii="Arial" w:hAnsi="Arial" w:cs="Arial"/>
          <w:color w:val="000000"/>
          <w:sz w:val="24"/>
          <w:szCs w:val="24"/>
          <w:shd w:val="clear" w:color="auto" w:fill="FFFFFF"/>
        </w:rPr>
        <w:t xml:space="preserve"> e Vanderlei Lazzarotti </w:t>
      </w:r>
      <w:r w:rsidR="00513335">
        <w:rPr>
          <w:rFonts w:ascii="Arial" w:hAnsi="Arial" w:cs="Arial"/>
          <w:color w:val="000000"/>
          <w:sz w:val="24"/>
          <w:szCs w:val="24"/>
          <w:shd w:val="clear" w:color="auto" w:fill="FFFFFF"/>
        </w:rPr>
        <w:t>re</w:t>
      </w:r>
      <w:r w:rsidR="00A83C30">
        <w:rPr>
          <w:rFonts w:ascii="Arial" w:hAnsi="Arial" w:cs="Arial"/>
          <w:color w:val="000000"/>
          <w:sz w:val="24"/>
          <w:szCs w:val="24"/>
          <w:shd w:val="clear" w:color="auto" w:fill="FFFFFF"/>
        </w:rPr>
        <w:t xml:space="preserve">presentantes </w:t>
      </w:r>
      <w:r w:rsidR="00D67231">
        <w:rPr>
          <w:rFonts w:ascii="Arial" w:hAnsi="Arial" w:cs="Arial"/>
          <w:color w:val="000000"/>
          <w:sz w:val="24"/>
          <w:szCs w:val="24"/>
          <w:shd w:val="clear" w:color="auto" w:fill="FFFFFF"/>
        </w:rPr>
        <w:t xml:space="preserve"> </w:t>
      </w:r>
      <w:r w:rsidR="00A83C30">
        <w:rPr>
          <w:rFonts w:ascii="Arial" w:hAnsi="Arial" w:cs="Arial"/>
          <w:color w:val="000000"/>
          <w:sz w:val="24"/>
          <w:szCs w:val="24"/>
          <w:shd w:val="clear" w:color="auto" w:fill="FFFFFF"/>
        </w:rPr>
        <w:t>d</w:t>
      </w:r>
      <w:r w:rsidR="00D67231">
        <w:rPr>
          <w:rFonts w:ascii="Arial" w:hAnsi="Arial" w:cs="Arial"/>
          <w:color w:val="000000"/>
          <w:sz w:val="24"/>
          <w:szCs w:val="24"/>
          <w:shd w:val="clear" w:color="auto" w:fill="FFFFFF"/>
        </w:rPr>
        <w:t>a Fundação Cultural</w:t>
      </w:r>
      <w:r w:rsidR="00807F88">
        <w:rPr>
          <w:rFonts w:ascii="Arial" w:hAnsi="Arial" w:cs="Arial"/>
          <w:color w:val="000000"/>
          <w:sz w:val="24"/>
          <w:szCs w:val="24"/>
          <w:shd w:val="clear" w:color="auto" w:fill="FFFFFF"/>
        </w:rPr>
        <w:t xml:space="preserve"> de Itajaí</w:t>
      </w:r>
      <w:r w:rsidR="00180D70">
        <w:rPr>
          <w:rFonts w:ascii="Arial" w:hAnsi="Arial" w:cs="Arial"/>
          <w:color w:val="000000"/>
          <w:sz w:val="24"/>
          <w:szCs w:val="24"/>
          <w:shd w:val="clear" w:color="auto" w:fill="FFFFFF"/>
        </w:rPr>
        <w:t>;</w:t>
      </w:r>
      <w:r w:rsidR="00D67231">
        <w:rPr>
          <w:rFonts w:ascii="Arial" w:hAnsi="Arial" w:cs="Arial"/>
          <w:color w:val="000000"/>
          <w:sz w:val="24"/>
          <w:szCs w:val="24"/>
          <w:shd w:val="clear" w:color="auto" w:fill="FFFFFF"/>
        </w:rPr>
        <w:t xml:space="preserve"> </w:t>
      </w:r>
      <w:r w:rsidR="00B543ED" w:rsidRPr="00616F5E">
        <w:rPr>
          <w:rFonts w:ascii="Arial" w:hAnsi="Arial" w:cs="Arial"/>
          <w:color w:val="000000"/>
          <w:sz w:val="24"/>
          <w:szCs w:val="24"/>
          <w:shd w:val="clear" w:color="auto" w:fill="FFFFFF"/>
        </w:rPr>
        <w:t>Mariana da Costa Ferret</w:t>
      </w:r>
      <w:r w:rsidR="00FC6082">
        <w:rPr>
          <w:rFonts w:ascii="Arial" w:hAnsi="Arial" w:cs="Arial"/>
          <w:color w:val="000000"/>
          <w:sz w:val="24"/>
          <w:szCs w:val="24"/>
          <w:shd w:val="clear" w:color="auto" w:fill="FFFFFF"/>
        </w:rPr>
        <w:t>; Romy Huber Pradi</w:t>
      </w:r>
      <w:r w:rsidR="00F05CF8">
        <w:rPr>
          <w:rFonts w:ascii="Arial" w:hAnsi="Arial" w:cs="Arial"/>
          <w:color w:val="000000"/>
          <w:sz w:val="24"/>
          <w:szCs w:val="24"/>
          <w:shd w:val="clear" w:color="auto" w:fill="FFFFFF"/>
        </w:rPr>
        <w:t xml:space="preserve"> e </w:t>
      </w:r>
      <w:r w:rsidR="00282925">
        <w:rPr>
          <w:rFonts w:ascii="Arial" w:hAnsi="Arial" w:cs="Arial"/>
          <w:color w:val="000000"/>
          <w:sz w:val="24"/>
          <w:szCs w:val="24"/>
          <w:shd w:val="clear" w:color="auto" w:fill="FFFFFF"/>
        </w:rPr>
        <w:t>Carolina Abreu</w:t>
      </w:r>
      <w:r w:rsidR="00D41026">
        <w:rPr>
          <w:rFonts w:ascii="Arial" w:hAnsi="Arial" w:cs="Arial"/>
          <w:color w:val="000000"/>
          <w:sz w:val="24"/>
          <w:szCs w:val="24"/>
          <w:shd w:val="clear" w:color="auto" w:fill="FFFFFF"/>
        </w:rPr>
        <w:t xml:space="preserve"> </w:t>
      </w:r>
      <w:r w:rsidR="00D67231">
        <w:rPr>
          <w:rFonts w:ascii="Arial" w:hAnsi="Arial" w:cs="Arial"/>
          <w:color w:val="000000"/>
          <w:sz w:val="24"/>
          <w:szCs w:val="24"/>
          <w:shd w:val="clear" w:color="auto" w:fill="FFFFFF"/>
        </w:rPr>
        <w:t xml:space="preserve">integrantes </w:t>
      </w:r>
      <w:r w:rsidR="00B543ED">
        <w:rPr>
          <w:rFonts w:ascii="Arial" w:hAnsi="Arial" w:cs="Arial"/>
          <w:color w:val="000000"/>
          <w:sz w:val="24"/>
          <w:szCs w:val="24"/>
          <w:shd w:val="clear" w:color="auto" w:fill="FFFFFF"/>
        </w:rPr>
        <w:t xml:space="preserve">da </w:t>
      </w:r>
      <w:r w:rsidR="00B4593C">
        <w:rPr>
          <w:rFonts w:ascii="Arial" w:hAnsi="Arial" w:cs="Arial"/>
          <w:color w:val="000000"/>
          <w:sz w:val="24"/>
          <w:szCs w:val="24"/>
          <w:shd w:val="clear" w:color="auto" w:fill="FFFFFF"/>
        </w:rPr>
        <w:t>Setorial de Artes Visuais</w:t>
      </w:r>
      <w:r w:rsidR="00B4593C" w:rsidRPr="00616F5E">
        <w:rPr>
          <w:rFonts w:ascii="Arial" w:hAnsi="Arial" w:cs="Arial"/>
          <w:color w:val="000000"/>
          <w:sz w:val="24"/>
          <w:szCs w:val="24"/>
          <w:shd w:val="clear" w:color="auto" w:fill="FFFFFF"/>
        </w:rPr>
        <w:t>;</w:t>
      </w:r>
      <w:r w:rsidR="006527FE">
        <w:rPr>
          <w:rFonts w:ascii="Arial" w:hAnsi="Arial" w:cs="Arial"/>
          <w:color w:val="000000"/>
          <w:sz w:val="24"/>
          <w:szCs w:val="24"/>
          <w:shd w:val="clear" w:color="auto" w:fill="FFFFFF"/>
        </w:rPr>
        <w:t xml:space="preserve"> </w:t>
      </w:r>
      <w:r w:rsidR="00282925">
        <w:rPr>
          <w:rFonts w:ascii="Arial" w:hAnsi="Arial" w:cs="Arial"/>
          <w:color w:val="000000"/>
          <w:sz w:val="24"/>
          <w:szCs w:val="24"/>
          <w:shd w:val="clear" w:color="auto" w:fill="FFFFFF"/>
        </w:rPr>
        <w:t>Ana Clara Marquês</w:t>
      </w:r>
      <w:r w:rsidR="00673E8C">
        <w:rPr>
          <w:rFonts w:ascii="Arial" w:hAnsi="Arial" w:cs="Arial"/>
          <w:color w:val="000000"/>
          <w:sz w:val="24"/>
          <w:szCs w:val="24"/>
          <w:shd w:val="clear" w:color="auto" w:fill="FFFFFF"/>
        </w:rPr>
        <w:t xml:space="preserve"> </w:t>
      </w:r>
      <w:r w:rsidR="00282925">
        <w:rPr>
          <w:rFonts w:ascii="Arial" w:hAnsi="Arial" w:cs="Arial"/>
          <w:color w:val="000000"/>
          <w:sz w:val="24"/>
          <w:szCs w:val="24"/>
          <w:shd w:val="clear" w:color="auto" w:fill="FFFFFF"/>
        </w:rPr>
        <w:t>representante</w:t>
      </w:r>
      <w:r w:rsidR="000B50E5">
        <w:rPr>
          <w:rFonts w:ascii="Arial" w:hAnsi="Arial" w:cs="Arial"/>
          <w:color w:val="000000"/>
          <w:sz w:val="24"/>
          <w:szCs w:val="24"/>
          <w:shd w:val="clear" w:color="auto" w:fill="FFFFFF"/>
        </w:rPr>
        <w:t xml:space="preserve"> d</w:t>
      </w:r>
      <w:r w:rsidR="00880809">
        <w:rPr>
          <w:rFonts w:ascii="Arial" w:hAnsi="Arial" w:cs="Arial"/>
          <w:color w:val="000000"/>
          <w:sz w:val="24"/>
          <w:szCs w:val="24"/>
          <w:shd w:val="clear" w:color="auto" w:fill="FFFFFF"/>
        </w:rPr>
        <w:t>a S</w:t>
      </w:r>
      <w:r w:rsidR="00880809" w:rsidRPr="00616F5E">
        <w:rPr>
          <w:rFonts w:ascii="Arial" w:hAnsi="Arial" w:cs="Arial"/>
          <w:color w:val="000000"/>
          <w:sz w:val="24"/>
          <w:szCs w:val="24"/>
          <w:shd w:val="clear" w:color="auto" w:fill="FFFFFF"/>
        </w:rPr>
        <w:t>etorial de Produção Cultural</w:t>
      </w:r>
      <w:r w:rsidR="00F05CF8">
        <w:rPr>
          <w:rFonts w:ascii="Arial" w:hAnsi="Arial" w:cs="Arial"/>
          <w:color w:val="000000"/>
          <w:sz w:val="24"/>
          <w:szCs w:val="24"/>
          <w:shd w:val="clear" w:color="auto" w:fill="FFFFFF"/>
        </w:rPr>
        <w:t xml:space="preserve">; Mariana Feitosa e </w:t>
      </w:r>
      <w:r w:rsidR="009D3F00">
        <w:rPr>
          <w:rFonts w:ascii="Arial" w:hAnsi="Arial" w:cs="Arial"/>
          <w:color w:val="000000"/>
          <w:sz w:val="24"/>
          <w:szCs w:val="24"/>
          <w:shd w:val="clear" w:color="auto" w:fill="FFFFFF"/>
        </w:rPr>
        <w:t>Mauro Sergio Santos Filho</w:t>
      </w:r>
      <w:r w:rsidR="004937C3">
        <w:rPr>
          <w:rFonts w:ascii="Arial" w:hAnsi="Arial" w:cs="Arial"/>
          <w:color w:val="000000"/>
          <w:sz w:val="24"/>
          <w:szCs w:val="24"/>
          <w:shd w:val="clear" w:color="auto" w:fill="FFFFFF"/>
        </w:rPr>
        <w:t xml:space="preserve"> </w:t>
      </w:r>
      <w:r w:rsidR="00173B45">
        <w:rPr>
          <w:rFonts w:ascii="Arial" w:hAnsi="Arial" w:cs="Arial"/>
          <w:color w:val="000000"/>
          <w:sz w:val="24"/>
          <w:szCs w:val="24"/>
          <w:shd w:val="clear" w:color="auto" w:fill="FFFFFF"/>
        </w:rPr>
        <w:t>integrante</w:t>
      </w:r>
      <w:r w:rsidR="00BA79CA">
        <w:rPr>
          <w:rFonts w:ascii="Arial" w:hAnsi="Arial" w:cs="Arial"/>
          <w:color w:val="000000"/>
          <w:sz w:val="24"/>
          <w:szCs w:val="24"/>
          <w:shd w:val="clear" w:color="auto" w:fill="FFFFFF"/>
        </w:rPr>
        <w:t>s</w:t>
      </w:r>
      <w:r w:rsidR="007D09C5">
        <w:rPr>
          <w:rFonts w:ascii="Arial" w:hAnsi="Arial" w:cs="Arial"/>
          <w:color w:val="000000"/>
          <w:sz w:val="24"/>
          <w:szCs w:val="24"/>
          <w:shd w:val="clear" w:color="auto" w:fill="FFFFFF"/>
        </w:rPr>
        <w:t xml:space="preserve"> da Setorial de Teatro e Circo;</w:t>
      </w:r>
      <w:r w:rsidR="00FD1E09">
        <w:rPr>
          <w:rFonts w:ascii="Arial" w:hAnsi="Arial" w:cs="Arial"/>
          <w:color w:val="000000"/>
          <w:sz w:val="24"/>
          <w:szCs w:val="24"/>
          <w:shd w:val="clear" w:color="auto" w:fill="FFFFFF"/>
        </w:rPr>
        <w:t xml:space="preserve"> </w:t>
      </w:r>
      <w:r w:rsidR="00880809">
        <w:rPr>
          <w:rFonts w:ascii="Arial" w:hAnsi="Arial" w:cs="Arial"/>
          <w:color w:val="000000"/>
          <w:sz w:val="24"/>
          <w:szCs w:val="24"/>
          <w:shd w:val="clear" w:color="auto" w:fill="FFFFFF"/>
        </w:rPr>
        <w:t>Bárbara Nicoli Damásio</w:t>
      </w:r>
      <w:r w:rsidR="0008168A">
        <w:rPr>
          <w:rFonts w:ascii="Arial" w:hAnsi="Arial" w:cs="Arial"/>
          <w:color w:val="000000"/>
          <w:sz w:val="24"/>
          <w:szCs w:val="24"/>
          <w:shd w:val="clear" w:color="auto" w:fill="FFFFFF"/>
        </w:rPr>
        <w:t xml:space="preserve"> presid</w:t>
      </w:r>
      <w:r w:rsidR="00BC54A8">
        <w:rPr>
          <w:rFonts w:ascii="Arial" w:hAnsi="Arial" w:cs="Arial"/>
          <w:color w:val="000000"/>
          <w:sz w:val="24"/>
          <w:szCs w:val="24"/>
          <w:shd w:val="clear" w:color="auto" w:fill="FFFFFF"/>
        </w:rPr>
        <w:t>ente do conselho CMPC</w:t>
      </w:r>
      <w:r w:rsidR="009D3F00">
        <w:rPr>
          <w:rFonts w:ascii="Arial" w:hAnsi="Arial" w:cs="Arial"/>
          <w:color w:val="000000"/>
          <w:sz w:val="24"/>
          <w:szCs w:val="24"/>
          <w:shd w:val="clear" w:color="auto" w:fill="FFFFFF"/>
        </w:rPr>
        <w:t xml:space="preserve"> e representante da setorial de Música</w:t>
      </w:r>
      <w:r w:rsidR="00BC54A8">
        <w:rPr>
          <w:rFonts w:ascii="Arial" w:hAnsi="Arial" w:cs="Arial"/>
          <w:color w:val="000000"/>
          <w:sz w:val="24"/>
          <w:szCs w:val="24"/>
          <w:shd w:val="clear" w:color="auto" w:fill="FFFFFF"/>
        </w:rPr>
        <w:t>;</w:t>
      </w:r>
      <w:r w:rsidR="00266BC1">
        <w:rPr>
          <w:rFonts w:ascii="Arial" w:hAnsi="Arial" w:cs="Arial"/>
          <w:color w:val="000000"/>
          <w:sz w:val="24"/>
          <w:szCs w:val="24"/>
          <w:shd w:val="clear" w:color="auto" w:fill="FFFFFF"/>
        </w:rPr>
        <w:t xml:space="preserve"> </w:t>
      </w:r>
      <w:r w:rsidR="004937C3">
        <w:rPr>
          <w:rFonts w:ascii="Arial" w:hAnsi="Arial" w:cs="Arial"/>
          <w:color w:val="000000"/>
          <w:sz w:val="24"/>
          <w:szCs w:val="24"/>
          <w:shd w:val="clear" w:color="auto" w:fill="FFFFFF"/>
        </w:rPr>
        <w:t xml:space="preserve">Lídia Abreu </w:t>
      </w:r>
      <w:r w:rsidR="00F05CF8">
        <w:rPr>
          <w:rFonts w:ascii="Arial" w:hAnsi="Arial" w:cs="Arial"/>
          <w:color w:val="000000"/>
          <w:sz w:val="24"/>
          <w:szCs w:val="24"/>
          <w:shd w:val="clear" w:color="auto" w:fill="FFFFFF"/>
        </w:rPr>
        <w:t xml:space="preserve">e Vanessa Iara de Santana </w:t>
      </w:r>
      <w:r w:rsidR="00C61192">
        <w:rPr>
          <w:rFonts w:ascii="Arial" w:hAnsi="Arial" w:cs="Arial"/>
          <w:color w:val="000000"/>
          <w:sz w:val="24"/>
          <w:szCs w:val="24"/>
          <w:shd w:val="clear" w:color="auto" w:fill="FFFFFF"/>
        </w:rPr>
        <w:t>re</w:t>
      </w:r>
      <w:r w:rsidR="00F05CF8">
        <w:rPr>
          <w:rFonts w:ascii="Arial" w:hAnsi="Arial" w:cs="Arial"/>
          <w:color w:val="000000"/>
          <w:sz w:val="24"/>
          <w:szCs w:val="24"/>
          <w:shd w:val="clear" w:color="auto" w:fill="FFFFFF"/>
        </w:rPr>
        <w:t>presentantes</w:t>
      </w:r>
      <w:r w:rsidR="00476620">
        <w:rPr>
          <w:rFonts w:ascii="Arial" w:hAnsi="Arial" w:cs="Arial"/>
          <w:color w:val="000000"/>
          <w:sz w:val="24"/>
          <w:szCs w:val="24"/>
          <w:shd w:val="clear" w:color="auto" w:fill="FFFFFF"/>
        </w:rPr>
        <w:t xml:space="preserve"> </w:t>
      </w:r>
      <w:r w:rsidR="00F05CF8">
        <w:rPr>
          <w:rFonts w:ascii="Arial" w:hAnsi="Arial" w:cs="Arial"/>
          <w:color w:val="000000"/>
          <w:sz w:val="24"/>
          <w:szCs w:val="24"/>
          <w:shd w:val="clear" w:color="auto" w:fill="FFFFFF"/>
        </w:rPr>
        <w:t>d</w:t>
      </w:r>
      <w:r w:rsidR="00476620">
        <w:rPr>
          <w:rFonts w:ascii="Arial" w:hAnsi="Arial" w:cs="Arial"/>
          <w:color w:val="000000"/>
          <w:sz w:val="24"/>
          <w:szCs w:val="24"/>
          <w:shd w:val="clear" w:color="auto" w:fill="FFFFFF"/>
        </w:rPr>
        <w:t>a setorial de Dança</w:t>
      </w:r>
      <w:r w:rsidR="00FD3BD9">
        <w:rPr>
          <w:rFonts w:ascii="Arial" w:hAnsi="Arial" w:cs="Arial"/>
          <w:color w:val="000000"/>
          <w:sz w:val="24"/>
          <w:szCs w:val="24"/>
          <w:shd w:val="clear" w:color="auto" w:fill="FFFFFF"/>
        </w:rPr>
        <w:t>;</w:t>
      </w:r>
      <w:r w:rsidR="00476620">
        <w:rPr>
          <w:rFonts w:ascii="Arial" w:hAnsi="Arial" w:cs="Arial"/>
          <w:color w:val="000000"/>
          <w:sz w:val="24"/>
          <w:szCs w:val="24"/>
          <w:shd w:val="clear" w:color="auto" w:fill="FFFFFF"/>
        </w:rPr>
        <w:t xml:space="preserve"> </w:t>
      </w:r>
      <w:r w:rsidR="00433710">
        <w:rPr>
          <w:rFonts w:ascii="Arial" w:hAnsi="Arial" w:cs="Arial"/>
          <w:color w:val="000000"/>
          <w:sz w:val="24"/>
          <w:szCs w:val="24"/>
          <w:shd w:val="clear" w:color="auto" w:fill="FFFFFF"/>
        </w:rPr>
        <w:t>Ricardo Gerstner</w:t>
      </w:r>
      <w:r w:rsidR="00F05CF8">
        <w:rPr>
          <w:rFonts w:ascii="Arial" w:hAnsi="Arial" w:cs="Arial"/>
          <w:color w:val="000000"/>
          <w:sz w:val="24"/>
          <w:szCs w:val="24"/>
          <w:shd w:val="clear" w:color="auto" w:fill="FFFFFF"/>
        </w:rPr>
        <w:t>, Violeta Andreza Alves Pinto e Rizzih  integrantes</w:t>
      </w:r>
      <w:r w:rsidR="009D3F00">
        <w:rPr>
          <w:rFonts w:ascii="Arial" w:hAnsi="Arial" w:cs="Arial"/>
          <w:color w:val="000000"/>
          <w:sz w:val="24"/>
          <w:szCs w:val="24"/>
          <w:shd w:val="clear" w:color="auto" w:fill="FFFFFF"/>
        </w:rPr>
        <w:t xml:space="preserve"> </w:t>
      </w:r>
      <w:r w:rsidR="00476620">
        <w:rPr>
          <w:rFonts w:ascii="Arial" w:hAnsi="Arial" w:cs="Arial"/>
          <w:color w:val="000000"/>
          <w:sz w:val="24"/>
          <w:szCs w:val="24"/>
          <w:shd w:val="clear" w:color="auto" w:fill="FFFFFF"/>
        </w:rPr>
        <w:t>d</w:t>
      </w:r>
      <w:r w:rsidR="007B0B08">
        <w:rPr>
          <w:rFonts w:ascii="Arial" w:hAnsi="Arial" w:cs="Arial"/>
          <w:color w:val="000000"/>
          <w:sz w:val="24"/>
          <w:szCs w:val="24"/>
          <w:shd w:val="clear" w:color="auto" w:fill="FFFFFF"/>
        </w:rPr>
        <w:t>a setorial de Literatura;</w:t>
      </w:r>
      <w:r w:rsidR="00F05CF8">
        <w:rPr>
          <w:rFonts w:ascii="Arial" w:hAnsi="Arial" w:cs="Arial"/>
          <w:color w:val="000000"/>
          <w:sz w:val="24"/>
          <w:szCs w:val="24"/>
          <w:shd w:val="clear" w:color="auto" w:fill="FFFFFF"/>
        </w:rPr>
        <w:t xml:space="preserve"> Evelise de Moraes Ribas representante da Fundação Genésio Miranda Lins; </w:t>
      </w:r>
      <w:r w:rsidR="00A83C30">
        <w:rPr>
          <w:rFonts w:ascii="Arial" w:hAnsi="Arial" w:cs="Arial"/>
          <w:color w:val="000000"/>
          <w:sz w:val="24"/>
          <w:szCs w:val="24"/>
          <w:shd w:val="clear" w:color="auto" w:fill="FFFFFF"/>
        </w:rPr>
        <w:t xml:space="preserve">Josiane Fátima Silva e Fábio Brito Cadôr integrantes da setorial de Audiovisual; Emerson Gonçalves representante do Procuradoria Geral do Município. </w:t>
      </w:r>
      <w:r w:rsidR="00B4593C" w:rsidRPr="00616F5E">
        <w:rPr>
          <w:rFonts w:ascii="Arial" w:eastAsia="Times New Roman" w:hAnsi="Arial" w:cs="Arial"/>
          <w:sz w:val="24"/>
          <w:szCs w:val="24"/>
          <w:lang w:eastAsia="pt-BR"/>
        </w:rPr>
        <w:t>A reuniã</w:t>
      </w:r>
      <w:r w:rsidR="00A83C30">
        <w:rPr>
          <w:rFonts w:ascii="Arial" w:eastAsia="Times New Roman" w:hAnsi="Arial" w:cs="Arial"/>
          <w:sz w:val="24"/>
          <w:szCs w:val="24"/>
          <w:lang w:eastAsia="pt-BR"/>
        </w:rPr>
        <w:t>o tinha como objetivo discutir pauta única</w:t>
      </w:r>
      <w:r w:rsidR="00B4593C" w:rsidRPr="00616F5E">
        <w:rPr>
          <w:rFonts w:ascii="Arial" w:eastAsia="Times New Roman" w:hAnsi="Arial" w:cs="Arial"/>
          <w:sz w:val="24"/>
          <w:szCs w:val="24"/>
          <w:lang w:eastAsia="pt-BR"/>
        </w:rPr>
        <w:t xml:space="preserve"> </w:t>
      </w:r>
      <w:r w:rsidR="00A83C30" w:rsidRPr="00A83C30">
        <w:rPr>
          <w:rFonts w:ascii="Arial" w:eastAsia="Times New Roman" w:hAnsi="Arial" w:cs="Arial"/>
          <w:b/>
          <w:sz w:val="24"/>
          <w:szCs w:val="24"/>
          <w:lang w:eastAsia="pt-BR"/>
        </w:rPr>
        <w:t>LIC</w:t>
      </w:r>
      <w:r w:rsidR="00A83C30">
        <w:rPr>
          <w:rFonts w:ascii="Arial" w:eastAsia="Times New Roman" w:hAnsi="Arial" w:cs="Arial"/>
          <w:b/>
          <w:sz w:val="24"/>
          <w:szCs w:val="24"/>
          <w:lang w:eastAsia="pt-BR"/>
        </w:rPr>
        <w:t xml:space="preserve"> ( Lei de Incentivo á Cultura)</w:t>
      </w:r>
      <w:r w:rsidR="00A83C30" w:rsidRPr="00A83C30">
        <w:rPr>
          <w:rFonts w:ascii="Arial" w:eastAsia="Times New Roman" w:hAnsi="Arial" w:cs="Arial"/>
          <w:b/>
          <w:sz w:val="24"/>
          <w:szCs w:val="24"/>
          <w:lang w:eastAsia="pt-BR"/>
        </w:rPr>
        <w:t xml:space="preserve"> 2023 e 2024</w:t>
      </w:r>
      <w:r w:rsidR="00A83C30">
        <w:rPr>
          <w:rFonts w:ascii="Arial" w:eastAsia="Times New Roman" w:hAnsi="Arial" w:cs="Arial"/>
          <w:sz w:val="24"/>
          <w:szCs w:val="24"/>
          <w:lang w:eastAsia="pt-BR"/>
        </w:rPr>
        <w:t>.</w:t>
      </w:r>
      <w:r w:rsidR="00A83C30" w:rsidRPr="00A83C30">
        <w:rPr>
          <w:rFonts w:ascii="Arial" w:eastAsia="Times New Roman" w:hAnsi="Arial" w:cs="Arial"/>
          <w:sz w:val="24"/>
          <w:szCs w:val="24"/>
          <w:lang w:eastAsia="pt-BR"/>
        </w:rPr>
        <w:t xml:space="preserve"> </w:t>
      </w:r>
      <w:r w:rsidR="00653108">
        <w:rPr>
          <w:rFonts w:ascii="Arial" w:eastAsia="Times New Roman" w:hAnsi="Arial" w:cs="Arial"/>
          <w:bCs/>
          <w:color w:val="000000"/>
          <w:sz w:val="24"/>
          <w:szCs w:val="24"/>
          <w:lang w:eastAsia="pt-BR"/>
        </w:rPr>
        <w:t xml:space="preserve">A  reunião inicia </w:t>
      </w:r>
      <w:r w:rsidR="00450D8A">
        <w:rPr>
          <w:rFonts w:ascii="Arial" w:eastAsia="Times New Roman" w:hAnsi="Arial" w:cs="Arial"/>
          <w:bCs/>
          <w:color w:val="000000"/>
          <w:sz w:val="24"/>
          <w:szCs w:val="24"/>
          <w:lang w:eastAsia="pt-BR"/>
        </w:rPr>
        <w:t>com Sara Ternes comunicando a todos os presentes sobre  uma informação que foi anunciada no sábado junto com Emerson que é representante da procuradoria do município e que está auxiliando a fundação cultural a encontrar alternativas para captação</w:t>
      </w:r>
      <w:r w:rsidR="007422AF">
        <w:rPr>
          <w:rFonts w:ascii="Arial" w:eastAsia="Times New Roman" w:hAnsi="Arial" w:cs="Arial"/>
          <w:bCs/>
          <w:color w:val="000000"/>
          <w:sz w:val="24"/>
          <w:szCs w:val="24"/>
          <w:lang w:eastAsia="pt-BR"/>
        </w:rPr>
        <w:t>, comenta que</w:t>
      </w:r>
      <w:r w:rsidR="00450D8A">
        <w:rPr>
          <w:rFonts w:ascii="Arial" w:eastAsia="Times New Roman" w:hAnsi="Arial" w:cs="Arial"/>
          <w:bCs/>
          <w:color w:val="000000"/>
          <w:sz w:val="24"/>
          <w:szCs w:val="24"/>
          <w:lang w:eastAsia="pt-BR"/>
        </w:rPr>
        <w:t xml:space="preserve"> a secretaria da fazenda </w:t>
      </w:r>
      <w:r w:rsidR="007422AF">
        <w:rPr>
          <w:rFonts w:ascii="Arial" w:eastAsia="Times New Roman" w:hAnsi="Arial" w:cs="Arial"/>
          <w:bCs/>
          <w:color w:val="000000"/>
          <w:sz w:val="24"/>
          <w:szCs w:val="24"/>
          <w:lang w:eastAsia="pt-BR"/>
        </w:rPr>
        <w:t>autorizou que se for fazer um novo edital como é de costume sempre fazer em dezembro, a secretaria da fazenda orientou que o edital do ano passado pode  ser prorrogado</w:t>
      </w:r>
      <w:r w:rsidR="003558AD">
        <w:rPr>
          <w:rFonts w:ascii="Arial" w:eastAsia="Times New Roman" w:hAnsi="Arial" w:cs="Arial"/>
          <w:bCs/>
          <w:color w:val="000000"/>
          <w:sz w:val="24"/>
          <w:szCs w:val="24"/>
          <w:lang w:eastAsia="pt-BR"/>
        </w:rPr>
        <w:t>,</w:t>
      </w:r>
      <w:r w:rsidR="007422AF">
        <w:rPr>
          <w:rFonts w:ascii="Arial" w:eastAsia="Times New Roman" w:hAnsi="Arial" w:cs="Arial"/>
          <w:bCs/>
          <w:color w:val="000000"/>
          <w:sz w:val="24"/>
          <w:szCs w:val="24"/>
          <w:lang w:eastAsia="pt-BR"/>
        </w:rPr>
        <w:t xml:space="preserve"> porém o novo teria que ser feito só com a diferença do que foi captado, então não poderia ser de um milhão e meio</w:t>
      </w:r>
      <w:r w:rsidR="003558AD">
        <w:rPr>
          <w:rFonts w:ascii="Arial" w:eastAsia="Times New Roman" w:hAnsi="Arial" w:cs="Arial"/>
          <w:bCs/>
          <w:color w:val="000000"/>
          <w:sz w:val="24"/>
          <w:szCs w:val="24"/>
          <w:lang w:eastAsia="pt-BR"/>
        </w:rPr>
        <w:t>. Sara comenta que essa foi a informa</w:t>
      </w:r>
      <w:r w:rsidR="00DF6FF3">
        <w:rPr>
          <w:rFonts w:ascii="Arial" w:eastAsia="Times New Roman" w:hAnsi="Arial" w:cs="Arial"/>
          <w:bCs/>
          <w:color w:val="000000"/>
          <w:sz w:val="24"/>
          <w:szCs w:val="24"/>
          <w:lang w:eastAsia="pt-BR"/>
        </w:rPr>
        <w:t>ção trazida na reunião passada,</w:t>
      </w:r>
      <w:r w:rsidR="003558AD">
        <w:rPr>
          <w:rFonts w:ascii="Arial" w:eastAsia="Times New Roman" w:hAnsi="Arial" w:cs="Arial"/>
          <w:bCs/>
          <w:color w:val="000000"/>
          <w:sz w:val="24"/>
          <w:szCs w:val="24"/>
          <w:lang w:eastAsia="pt-BR"/>
        </w:rPr>
        <w:t xml:space="preserve"> diante da necessidade de apresentar alternativas para as pessoas que não conseguiram captar</w:t>
      </w:r>
      <w:r w:rsidR="00DF6FF3">
        <w:rPr>
          <w:rFonts w:ascii="Arial" w:eastAsia="Times New Roman" w:hAnsi="Arial" w:cs="Arial"/>
          <w:bCs/>
          <w:color w:val="000000"/>
          <w:sz w:val="24"/>
          <w:szCs w:val="24"/>
          <w:lang w:eastAsia="pt-BR"/>
        </w:rPr>
        <w:t xml:space="preserve">.Sara comenta que neste contexto a fundação cultural fez um levantamento dos projetos que tinham conseguido captar, Vanderlei atualiza a todos com o valor de oitocentos e treze mil captados, entrando mais trinta mil </w:t>
      </w:r>
      <w:r w:rsidR="009A6FA9">
        <w:rPr>
          <w:rFonts w:ascii="Arial" w:eastAsia="Times New Roman" w:hAnsi="Arial" w:cs="Arial"/>
          <w:bCs/>
          <w:color w:val="000000"/>
          <w:sz w:val="24"/>
          <w:szCs w:val="24"/>
          <w:lang w:eastAsia="pt-BR"/>
        </w:rPr>
        <w:t>até o final do mês, porém em conversa com proponentes que vão declinar e já fazer as cartas de desistência nós ficamos só com trezentos mil pendentes</w:t>
      </w:r>
      <w:r w:rsidR="00330E83">
        <w:rPr>
          <w:rFonts w:ascii="Arial" w:eastAsia="Times New Roman" w:hAnsi="Arial" w:cs="Arial"/>
          <w:bCs/>
          <w:color w:val="000000"/>
          <w:sz w:val="24"/>
          <w:szCs w:val="24"/>
          <w:lang w:eastAsia="pt-BR"/>
        </w:rPr>
        <w:t xml:space="preserve"> de captação. Vanderlei explica o que acontece,a fundação abre um edital nove hoje de um milhão e duzentos </w:t>
      </w:r>
      <w:r w:rsidR="00ED0131">
        <w:rPr>
          <w:rFonts w:ascii="Arial" w:eastAsia="Times New Roman" w:hAnsi="Arial" w:cs="Arial"/>
          <w:bCs/>
          <w:color w:val="000000"/>
          <w:sz w:val="24"/>
          <w:szCs w:val="24"/>
          <w:lang w:eastAsia="pt-BR"/>
        </w:rPr>
        <w:t xml:space="preserve">e fica trezentos mil com três meses de prorrogação, aí depois esses que não captaram dentro dos três meses , se não conseguir a gente aditiva o edital em mais trezentos ou mais duzentos pra fechar aquele valor, comenta que hoje neste cenário, acredita que é perder tempo e fazer um retrabalho, passa a palavra ao Emerson para explicar como seria essa questão de prorrogar o edital e depois aditivar e esclarecer outras dúvidas. Vanderlei comenta que tem que ser decidido se vale a pena prorrogar esses três </w:t>
      </w:r>
      <w:r w:rsidR="00BD5020">
        <w:rPr>
          <w:rFonts w:ascii="Arial" w:eastAsia="Times New Roman" w:hAnsi="Arial" w:cs="Arial"/>
          <w:bCs/>
          <w:color w:val="000000"/>
          <w:sz w:val="24"/>
          <w:szCs w:val="24"/>
          <w:lang w:eastAsia="pt-BR"/>
        </w:rPr>
        <w:t xml:space="preserve">meses, pois não vê vantagem lançar a LIC em um milhão em duzentos e em março já fazer um aditivo de trezentos mil, comenta que está em conversa com o pessoal pra saber se realmente vão conseguir captar no prazo de três meses. Ana Clara questiona se esses projetos que foram aprovados e estão em busca de captação , se ales abrirem mão vão inscrever de novo, foi questionado quê se esses que estão em busca de captação depois não podem inscrever o mesmo projeto, e Vanderlei esclarece que não, pois não </w:t>
      </w:r>
      <w:r w:rsidR="00BD5020">
        <w:rPr>
          <w:rFonts w:ascii="Arial" w:eastAsia="Times New Roman" w:hAnsi="Arial" w:cs="Arial"/>
          <w:bCs/>
          <w:color w:val="000000"/>
          <w:sz w:val="24"/>
          <w:szCs w:val="24"/>
          <w:lang w:eastAsia="pt-BR"/>
        </w:rPr>
        <w:lastRenderedPageBreak/>
        <w:t>captou e não prestou contas deste projeto, tem que in</w:t>
      </w:r>
      <w:r w:rsidR="003C274F">
        <w:rPr>
          <w:rFonts w:ascii="Arial" w:eastAsia="Times New Roman" w:hAnsi="Arial" w:cs="Arial"/>
          <w:bCs/>
          <w:color w:val="000000"/>
          <w:sz w:val="24"/>
          <w:szCs w:val="24"/>
          <w:lang w:eastAsia="pt-BR"/>
        </w:rPr>
        <w:t>s</w:t>
      </w:r>
      <w:r w:rsidR="00BD5020">
        <w:rPr>
          <w:rFonts w:ascii="Arial" w:eastAsia="Times New Roman" w:hAnsi="Arial" w:cs="Arial"/>
          <w:bCs/>
          <w:color w:val="000000"/>
          <w:sz w:val="24"/>
          <w:szCs w:val="24"/>
          <w:lang w:eastAsia="pt-BR"/>
        </w:rPr>
        <w:t>crever um próximo.</w:t>
      </w:r>
      <w:r w:rsidR="00883B8D">
        <w:rPr>
          <w:rFonts w:ascii="Arial" w:eastAsia="Times New Roman" w:hAnsi="Arial" w:cs="Arial"/>
          <w:bCs/>
          <w:color w:val="000000"/>
          <w:sz w:val="24"/>
          <w:szCs w:val="24"/>
          <w:lang w:eastAsia="pt-BR"/>
        </w:rPr>
        <w:t xml:space="preserve">Barbara comenta que é a favor de manter um valor integral. Emerson comenta que teve em reunião com a fundação sobre essa questão e explica que se trabalha com duas alternativas , por questão de justiça de dar mais </w:t>
      </w:r>
      <w:r w:rsidR="00DF7D9E">
        <w:rPr>
          <w:rFonts w:ascii="Arial" w:eastAsia="Times New Roman" w:hAnsi="Arial" w:cs="Arial"/>
          <w:bCs/>
          <w:color w:val="000000"/>
          <w:sz w:val="24"/>
          <w:szCs w:val="24"/>
          <w:lang w:eastAsia="pt-BR"/>
        </w:rPr>
        <w:t>possibilidades com relação aqueles projetos que não foram captados , então existe essa possibilidade da prorrogação do edital atual para que fosse apreciado pelo conselho, até porque mais três meses é uma possibilidade de captar recursos mas por outro lado tem esses impasses</w:t>
      </w:r>
      <w:r w:rsidR="006A327C">
        <w:rPr>
          <w:rFonts w:ascii="Arial" w:eastAsia="Times New Roman" w:hAnsi="Arial" w:cs="Arial"/>
          <w:bCs/>
          <w:color w:val="000000"/>
          <w:sz w:val="24"/>
          <w:szCs w:val="24"/>
          <w:lang w:eastAsia="pt-BR"/>
        </w:rPr>
        <w:t>.Emersom também explica as opções, de fazer um novo edital e já entrar com esses projetos novos e valor , ou fazer um aditivo do edital exercício 2024 para subir esse percentual que ficaria fora do orçamento do edital de 2024, diz que é importante frizar que a fundação não está fechando as portas com relação a prorrogação do edital, comenta que há uma possibilidade que tem que ser analisada  por este conselho, tem os prós e os contras, comenta que se for para prorrogar  é possível sim, mais três meses, mais com aquela questão que vai reduzir o orçamento de dois mil e vinte e quatro e fazer um aditivo do edital de 2024 com essa diferença que ficou. Ana Clara questiona porque que precisa reduzir se tinha uma verba empenhada para cultura, para lei municipal de incentivo a cultura</w:t>
      </w:r>
      <w:r w:rsidR="00BA47D1">
        <w:rPr>
          <w:rFonts w:ascii="Arial" w:eastAsia="Times New Roman" w:hAnsi="Arial" w:cs="Arial"/>
          <w:bCs/>
          <w:color w:val="000000"/>
          <w:sz w:val="24"/>
          <w:szCs w:val="24"/>
          <w:lang w:eastAsia="pt-BR"/>
        </w:rPr>
        <w:t xml:space="preserve"> de 2023, porque que em 2024 precisa utilizar já empenhada para 2023.. Emerson explica que a prorrogação vai estrapolar o exercício então vai jogar para o exercício de 2024, então eles colocam como ponto geral esse valor desse edital, porque não vai ser usado agora, explica que não entra em contas a pagar porque é direto da prefeitura. Mariana comenta que teoricamente então para sempre ter um ano de captação o edital deveria sair antes, e o resultado sair no início de janeiro ou final de dezembro pra poder realmente ter o que está ali escrito que é ter um ano de captação. </w:t>
      </w:r>
      <w:r w:rsidR="00790B82">
        <w:rPr>
          <w:rFonts w:ascii="Arial" w:eastAsia="Times New Roman" w:hAnsi="Arial" w:cs="Arial"/>
          <w:bCs/>
          <w:color w:val="000000"/>
          <w:sz w:val="24"/>
          <w:szCs w:val="24"/>
          <w:lang w:eastAsia="pt-BR"/>
        </w:rPr>
        <w:t xml:space="preserve">Evelise explica que o edital de um milhão e meio tem que ser executado no mesmo exercício, então o que for prorrogado se não for captado será aditivado no próximo edital com a diferença de até um milhão e meio. Emerson explica que este orçamento é aprovado na câmara. Eliezer comenta que de qualquer forma a perda desse recurso  não captado vai existir </w:t>
      </w:r>
      <w:r w:rsidR="00144E9C">
        <w:rPr>
          <w:rFonts w:ascii="Arial" w:eastAsia="Times New Roman" w:hAnsi="Arial" w:cs="Arial"/>
          <w:bCs/>
          <w:color w:val="000000"/>
          <w:sz w:val="24"/>
          <w:szCs w:val="24"/>
          <w:lang w:eastAsia="pt-BR"/>
        </w:rPr>
        <w:t>, independente do exercício, pois caso prorroguem o valor captado em posterior a janeiro, vai ser descontado do exercício de 2024, ou seja se captar de janeiro a março 300 mil, no exercício de 2024 teremos apenas um milhão e duzentos mil, explica que o edital  sai no prazo mas o problema está na entrega dos certificados, aquele período de avaliação , dos recursos, comenta que tem que começar em outubro, que tem que antecipar</w:t>
      </w:r>
      <w:r w:rsidR="002F3F61">
        <w:rPr>
          <w:rFonts w:ascii="Arial" w:eastAsia="Times New Roman" w:hAnsi="Arial" w:cs="Arial"/>
          <w:bCs/>
          <w:color w:val="000000"/>
          <w:sz w:val="24"/>
          <w:szCs w:val="24"/>
          <w:lang w:eastAsia="pt-BR"/>
        </w:rPr>
        <w:t xml:space="preserve">. </w:t>
      </w:r>
      <w:r w:rsidR="009D3F78">
        <w:rPr>
          <w:rFonts w:ascii="Arial" w:eastAsia="Times New Roman" w:hAnsi="Arial" w:cs="Arial"/>
          <w:bCs/>
          <w:color w:val="000000"/>
          <w:sz w:val="24"/>
          <w:szCs w:val="24"/>
          <w:lang w:eastAsia="pt-BR"/>
        </w:rPr>
        <w:t>Emerson comenta que acha interessante para o conselho lançar um edital novo dentro do exercício , e tentar nos próximos anos adequar isso para que consigam fazer previamente para que ele fique sempre dentro do exercício, até melhor por questões de logística, questões administrativas e até jurídicas. Foi explicado que se o edital for prorrogado ou todo mundo capta ou ninguém, não dá pra fatiar se não dá muita confusão.</w:t>
      </w:r>
      <w:r w:rsidR="002C602E">
        <w:rPr>
          <w:rFonts w:ascii="Arial" w:eastAsia="Times New Roman" w:hAnsi="Arial" w:cs="Arial"/>
          <w:bCs/>
          <w:color w:val="000000"/>
          <w:sz w:val="24"/>
          <w:szCs w:val="24"/>
          <w:lang w:eastAsia="pt-BR"/>
        </w:rPr>
        <w:t>Houve mais alguns debates a respeito do assunto</w:t>
      </w:r>
      <w:r w:rsidR="00943545">
        <w:rPr>
          <w:rFonts w:ascii="Arial" w:eastAsia="Times New Roman" w:hAnsi="Arial" w:cs="Arial"/>
          <w:bCs/>
          <w:color w:val="000000"/>
          <w:sz w:val="24"/>
          <w:szCs w:val="24"/>
          <w:lang w:eastAsia="pt-BR"/>
        </w:rPr>
        <w:t xml:space="preserve">, esclarecido mais algumas dúvidas e </w:t>
      </w:r>
      <w:r w:rsidR="005F2E20">
        <w:rPr>
          <w:rFonts w:ascii="Arial" w:eastAsia="Times New Roman" w:hAnsi="Arial" w:cs="Arial"/>
          <w:bCs/>
          <w:color w:val="000000"/>
          <w:sz w:val="24"/>
          <w:szCs w:val="24"/>
          <w:lang w:eastAsia="pt-BR"/>
        </w:rPr>
        <w:t xml:space="preserve">com </w:t>
      </w:r>
      <w:r w:rsidR="00566742">
        <w:rPr>
          <w:rFonts w:ascii="Arial" w:eastAsia="Times New Roman" w:hAnsi="Arial" w:cs="Arial"/>
          <w:bCs/>
          <w:color w:val="000000"/>
          <w:sz w:val="24"/>
          <w:szCs w:val="24"/>
          <w:lang w:eastAsia="pt-BR"/>
        </w:rPr>
        <w:t>9</w:t>
      </w:r>
      <w:r w:rsidR="005F2E20">
        <w:rPr>
          <w:rFonts w:ascii="Arial" w:eastAsia="Times New Roman" w:hAnsi="Arial" w:cs="Arial"/>
          <w:bCs/>
          <w:color w:val="000000"/>
          <w:sz w:val="24"/>
          <w:szCs w:val="24"/>
          <w:lang w:eastAsia="pt-BR"/>
        </w:rPr>
        <w:t xml:space="preserve"> votos favoráveis e nenhum contrário</w:t>
      </w:r>
      <w:r w:rsidR="00566742">
        <w:rPr>
          <w:rFonts w:ascii="Arial" w:eastAsia="Times New Roman" w:hAnsi="Arial" w:cs="Arial"/>
          <w:bCs/>
          <w:color w:val="000000"/>
          <w:sz w:val="24"/>
          <w:szCs w:val="24"/>
          <w:lang w:eastAsia="pt-BR"/>
        </w:rPr>
        <w:t xml:space="preserve"> e 1 abstinência da setorial afro </w:t>
      </w:r>
      <w:r w:rsidR="005F2E20">
        <w:rPr>
          <w:rFonts w:ascii="Arial" w:eastAsia="Times New Roman" w:hAnsi="Arial" w:cs="Arial"/>
          <w:bCs/>
          <w:color w:val="000000"/>
          <w:sz w:val="24"/>
          <w:szCs w:val="24"/>
          <w:lang w:eastAsia="pt-BR"/>
        </w:rPr>
        <w:t xml:space="preserve"> foi decido pelos presentes no conselho não prorrogar </w:t>
      </w:r>
      <w:r w:rsidR="00566742">
        <w:rPr>
          <w:rFonts w:ascii="Arial" w:eastAsia="Times New Roman" w:hAnsi="Arial" w:cs="Arial"/>
          <w:bCs/>
          <w:color w:val="000000"/>
          <w:sz w:val="24"/>
          <w:szCs w:val="24"/>
          <w:lang w:eastAsia="pt-BR"/>
        </w:rPr>
        <w:t xml:space="preserve">o edital de 2023 </w:t>
      </w:r>
      <w:r w:rsidR="005F2E20">
        <w:rPr>
          <w:rFonts w:ascii="Arial" w:eastAsia="Times New Roman" w:hAnsi="Arial" w:cs="Arial"/>
          <w:bCs/>
          <w:color w:val="000000"/>
          <w:sz w:val="24"/>
          <w:szCs w:val="24"/>
          <w:lang w:eastAsia="pt-BR"/>
        </w:rPr>
        <w:t>e lançar um novo edital</w:t>
      </w:r>
      <w:r w:rsidR="00566742">
        <w:rPr>
          <w:rFonts w:ascii="Arial" w:eastAsia="Times New Roman" w:hAnsi="Arial" w:cs="Arial"/>
          <w:bCs/>
          <w:color w:val="000000"/>
          <w:sz w:val="24"/>
          <w:szCs w:val="24"/>
          <w:lang w:eastAsia="pt-BR"/>
        </w:rPr>
        <w:t xml:space="preserve"> com o valor integral de um milhão e quintos mil </w:t>
      </w:r>
      <w:r w:rsidR="00BE0123">
        <w:rPr>
          <w:rFonts w:ascii="Arial" w:eastAsia="Times New Roman" w:hAnsi="Arial" w:cs="Arial"/>
          <w:bCs/>
          <w:color w:val="000000"/>
          <w:sz w:val="24"/>
          <w:szCs w:val="24"/>
          <w:lang w:eastAsia="pt-BR"/>
        </w:rPr>
        <w:t xml:space="preserve">reais </w:t>
      </w:r>
      <w:r w:rsidR="00566742">
        <w:rPr>
          <w:rFonts w:ascii="Arial" w:eastAsia="Times New Roman" w:hAnsi="Arial" w:cs="Arial"/>
          <w:bCs/>
          <w:color w:val="000000"/>
          <w:sz w:val="24"/>
          <w:szCs w:val="24"/>
          <w:lang w:eastAsia="pt-BR"/>
        </w:rPr>
        <w:t xml:space="preserve">para </w:t>
      </w:r>
      <w:r w:rsidR="00BE0123">
        <w:rPr>
          <w:rFonts w:ascii="Arial" w:eastAsia="Times New Roman" w:hAnsi="Arial" w:cs="Arial"/>
          <w:bCs/>
          <w:color w:val="000000"/>
          <w:sz w:val="24"/>
          <w:szCs w:val="24"/>
          <w:lang w:eastAsia="pt-BR"/>
        </w:rPr>
        <w:t xml:space="preserve">o ano de </w:t>
      </w:r>
      <w:r w:rsidR="00566742">
        <w:rPr>
          <w:rFonts w:ascii="Arial" w:eastAsia="Times New Roman" w:hAnsi="Arial" w:cs="Arial"/>
          <w:bCs/>
          <w:color w:val="000000"/>
          <w:sz w:val="24"/>
          <w:szCs w:val="24"/>
          <w:lang w:eastAsia="pt-BR"/>
        </w:rPr>
        <w:t>dois mil e vinte e quatro.</w:t>
      </w:r>
      <w:r w:rsidR="006775B6">
        <w:rPr>
          <w:rFonts w:ascii="Arial" w:eastAsia="Times New Roman" w:hAnsi="Arial" w:cs="Arial"/>
          <w:bCs/>
          <w:color w:val="000000"/>
          <w:sz w:val="24"/>
          <w:szCs w:val="24"/>
          <w:lang w:eastAsia="pt-BR"/>
        </w:rPr>
        <w:t>A reunião de encerrou as dez</w:t>
      </w:r>
      <w:r w:rsidR="00566742">
        <w:rPr>
          <w:rFonts w:ascii="Arial" w:eastAsia="Times New Roman" w:hAnsi="Arial" w:cs="Arial"/>
          <w:bCs/>
          <w:color w:val="000000"/>
          <w:sz w:val="24"/>
          <w:szCs w:val="24"/>
          <w:lang w:eastAsia="pt-BR"/>
        </w:rPr>
        <w:t xml:space="preserve">esseis </w:t>
      </w:r>
      <w:r w:rsidR="006775B6">
        <w:rPr>
          <w:rFonts w:ascii="Arial" w:eastAsia="Times New Roman" w:hAnsi="Arial" w:cs="Arial"/>
          <w:bCs/>
          <w:color w:val="000000"/>
          <w:sz w:val="24"/>
          <w:szCs w:val="24"/>
          <w:lang w:eastAsia="pt-BR"/>
        </w:rPr>
        <w:t xml:space="preserve"> horas e </w:t>
      </w:r>
      <w:r w:rsidR="00566742">
        <w:rPr>
          <w:rFonts w:ascii="Arial" w:eastAsia="Times New Roman" w:hAnsi="Arial" w:cs="Arial"/>
          <w:bCs/>
          <w:color w:val="000000"/>
          <w:sz w:val="24"/>
          <w:szCs w:val="24"/>
          <w:lang w:eastAsia="pt-BR"/>
        </w:rPr>
        <w:t>quarenta e cinco</w:t>
      </w:r>
      <w:r w:rsidR="006775B6">
        <w:rPr>
          <w:rFonts w:ascii="Arial" w:eastAsia="Times New Roman" w:hAnsi="Arial" w:cs="Arial"/>
          <w:bCs/>
          <w:color w:val="000000"/>
          <w:sz w:val="24"/>
          <w:szCs w:val="24"/>
          <w:lang w:eastAsia="pt-BR"/>
        </w:rPr>
        <w:t xml:space="preserve"> minutos e por ser verdade firmo o presente.</w:t>
      </w:r>
    </w:p>
    <w:p w:rsidR="005601FA" w:rsidRPr="008B07ED" w:rsidRDefault="005601FA" w:rsidP="00A6654E">
      <w:pPr>
        <w:spacing w:line="240" w:lineRule="auto"/>
        <w:ind w:left="426"/>
        <w:jc w:val="both"/>
        <w:rPr>
          <w:rFonts w:ascii="Arial" w:eastAsia="Times New Roman" w:hAnsi="Arial" w:cs="Arial"/>
          <w:bCs/>
          <w:color w:val="000000"/>
          <w:sz w:val="24"/>
          <w:szCs w:val="24"/>
          <w:lang w:eastAsia="pt-BR"/>
        </w:rPr>
      </w:pPr>
    </w:p>
    <w:p w:rsidR="000E3B47" w:rsidRDefault="000E3B47" w:rsidP="00566742">
      <w:pPr>
        <w:spacing w:line="240" w:lineRule="auto"/>
        <w:jc w:val="both"/>
        <w:rPr>
          <w:rFonts w:ascii="Arial" w:eastAsia="Times New Roman" w:hAnsi="Arial" w:cs="Arial"/>
          <w:bCs/>
          <w:color w:val="000000"/>
          <w:sz w:val="24"/>
          <w:szCs w:val="24"/>
          <w:lang w:eastAsia="pt-BR"/>
        </w:rPr>
      </w:pPr>
    </w:p>
    <w:p w:rsidR="00FD3BD9" w:rsidRDefault="00FD3BD9" w:rsidP="00D12E54">
      <w:pPr>
        <w:spacing w:line="240" w:lineRule="auto"/>
        <w:jc w:val="both"/>
        <w:rPr>
          <w:rFonts w:ascii="Arial" w:eastAsia="Times New Roman" w:hAnsi="Arial" w:cs="Arial"/>
          <w:bCs/>
          <w:color w:val="000000"/>
          <w:sz w:val="24"/>
          <w:szCs w:val="24"/>
          <w:lang w:eastAsia="pt-BR"/>
        </w:rPr>
      </w:pPr>
    </w:p>
    <w:p w:rsidR="00C87DDF" w:rsidRDefault="0044459C" w:rsidP="00C87DDF">
      <w:pPr>
        <w:spacing w:line="240" w:lineRule="auto"/>
        <w:jc w:val="both"/>
        <w:rPr>
          <w:rFonts w:ascii="Arial" w:eastAsia="Times New Roman" w:hAnsi="Arial" w:cs="Arial"/>
          <w:bCs/>
          <w:color w:val="000000"/>
          <w:sz w:val="24"/>
          <w:szCs w:val="24"/>
          <w:lang w:eastAsia="pt-BR"/>
        </w:rPr>
      </w:pPr>
      <w:r>
        <w:rPr>
          <w:rFonts w:ascii="Arial" w:eastAsia="Times New Roman" w:hAnsi="Arial" w:cs="Arial"/>
          <w:bCs/>
          <w:noProof/>
          <w:color w:val="000000"/>
          <w:sz w:val="24"/>
          <w:szCs w:val="24"/>
          <w:lang w:eastAsia="pt-BR"/>
        </w:rPr>
        <w:drawing>
          <wp:inline distT="0" distB="0" distL="0" distR="0">
            <wp:extent cx="2563494" cy="581025"/>
            <wp:effectExtent l="19050" t="0" r="8256" b="0"/>
            <wp:docPr id="3" name="Imagem 2" descr="ba74cc00-1700-4191-94ea-0801219b83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74cc00-1700-4191-94ea-0801219b838b.jpg"/>
                    <pic:cNvPicPr/>
                  </pic:nvPicPr>
                  <pic:blipFill>
                    <a:blip r:embed="rId7" cstate="print"/>
                    <a:stretch>
                      <a:fillRect/>
                    </a:stretch>
                  </pic:blipFill>
                  <pic:spPr>
                    <a:xfrm>
                      <a:off x="0" y="0"/>
                      <a:ext cx="2582229" cy="585271"/>
                    </a:xfrm>
                    <a:prstGeom prst="rect">
                      <a:avLst/>
                    </a:prstGeom>
                  </pic:spPr>
                </pic:pic>
              </a:graphicData>
            </a:graphic>
          </wp:inline>
        </w:drawing>
      </w:r>
      <w:r>
        <w:rPr>
          <w:rFonts w:ascii="Arial" w:eastAsia="Times New Roman" w:hAnsi="Arial" w:cs="Arial"/>
          <w:bCs/>
          <w:color w:val="000000"/>
          <w:sz w:val="24"/>
          <w:szCs w:val="24"/>
          <w:lang w:eastAsia="pt-BR"/>
        </w:rPr>
        <w:t xml:space="preserve">            </w:t>
      </w:r>
    </w:p>
    <w:p w:rsidR="0044459C" w:rsidRPr="005164F5" w:rsidRDefault="0044459C" w:rsidP="00C87DDF">
      <w:pPr>
        <w:spacing w:line="240" w:lineRule="auto"/>
        <w:jc w:val="both"/>
        <w:rPr>
          <w:rFonts w:ascii="Arial" w:eastAsia="Times New Roman" w:hAnsi="Arial" w:cs="Arial"/>
          <w:bCs/>
          <w:color w:val="000000"/>
          <w:sz w:val="24"/>
          <w:szCs w:val="24"/>
          <w:lang w:eastAsia="pt-BR"/>
        </w:rPr>
      </w:pPr>
      <w:r>
        <w:rPr>
          <w:rFonts w:ascii="Arial" w:eastAsia="Times New Roman" w:hAnsi="Arial" w:cs="Arial"/>
          <w:bCs/>
          <w:color w:val="000000"/>
          <w:sz w:val="24"/>
          <w:szCs w:val="24"/>
          <w:lang w:eastAsia="pt-BR"/>
        </w:rPr>
        <w:t xml:space="preserve"> Daniele Assis Silvestro</w:t>
      </w:r>
    </w:p>
    <w:sectPr w:rsidR="0044459C" w:rsidRPr="005164F5" w:rsidSect="00B4593C">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686" w:rsidRDefault="004A0686" w:rsidP="003A62F6">
      <w:pPr>
        <w:spacing w:after="0" w:line="240" w:lineRule="auto"/>
      </w:pPr>
      <w:r>
        <w:separator/>
      </w:r>
    </w:p>
  </w:endnote>
  <w:endnote w:type="continuationSeparator" w:id="1">
    <w:p w:rsidR="004A0686" w:rsidRDefault="004A0686" w:rsidP="003A62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306" w:rsidRPr="003A62F6" w:rsidRDefault="00AC4306" w:rsidP="003A62F6">
    <w:pPr>
      <w:pStyle w:val="Rodap"/>
      <w:jc w:val="center"/>
      <w:rPr>
        <w:b/>
        <w:bCs/>
      </w:rPr>
    </w:pPr>
    <w:r w:rsidRPr="003A62F6">
      <w:rPr>
        <w:b/>
        <w:bCs/>
      </w:rPr>
      <w:t>Conselho Municipal de Políticas Culturais</w:t>
    </w:r>
  </w:p>
  <w:p w:rsidR="00AC4306" w:rsidRPr="003A62F6" w:rsidRDefault="00AC4306" w:rsidP="003A62F6">
    <w:pPr>
      <w:pStyle w:val="Rodap"/>
      <w:jc w:val="center"/>
      <w:rPr>
        <w:sz w:val="20"/>
        <w:szCs w:val="20"/>
      </w:rPr>
    </w:pPr>
    <w:r w:rsidRPr="003A62F6">
      <w:rPr>
        <w:sz w:val="20"/>
        <w:szCs w:val="20"/>
      </w:rPr>
      <w:t>Lei Municipal Nº 4.256 de 07 de março de 2005 alterada pela Lei Municipal No. 6.473 de 20 de dezembro de 2013.</w:t>
    </w:r>
  </w:p>
  <w:p w:rsidR="00AC4306" w:rsidRPr="003A62F6" w:rsidRDefault="00AC4306" w:rsidP="003A62F6">
    <w:pPr>
      <w:pStyle w:val="Rodap"/>
      <w:jc w:val="center"/>
      <w:rPr>
        <w:sz w:val="20"/>
        <w:szCs w:val="20"/>
      </w:rPr>
    </w:pPr>
    <w:r>
      <w:rPr>
        <w:sz w:val="20"/>
        <w:szCs w:val="20"/>
      </w:rPr>
      <w:t>E-mail: cmpcitajai@gmail.com</w:t>
    </w:r>
  </w:p>
  <w:p w:rsidR="00AC4306" w:rsidRDefault="00AC430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686" w:rsidRDefault="004A0686" w:rsidP="003A62F6">
      <w:pPr>
        <w:spacing w:after="0" w:line="240" w:lineRule="auto"/>
      </w:pPr>
      <w:r>
        <w:separator/>
      </w:r>
    </w:p>
  </w:footnote>
  <w:footnote w:type="continuationSeparator" w:id="1">
    <w:p w:rsidR="004A0686" w:rsidRDefault="004A0686" w:rsidP="003A62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306" w:rsidRDefault="00AC4306" w:rsidP="003A62F6">
    <w:pPr>
      <w:pStyle w:val="Cabealho"/>
      <w:jc w:val="center"/>
    </w:pPr>
    <w:r>
      <w:rPr>
        <w:noProof/>
        <w:lang w:eastAsia="pt-BR"/>
      </w:rPr>
      <w:drawing>
        <wp:inline distT="0" distB="0" distL="0" distR="0">
          <wp:extent cx="2066925" cy="866240"/>
          <wp:effectExtent l="0" t="0" r="0" b="0"/>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64060" cy="906949"/>
                  </a:xfrm>
                  <a:prstGeom prst="rect">
                    <a:avLst/>
                  </a:prstGeom>
                  <a:noFill/>
                  <a:ln>
                    <a:noFill/>
                  </a:ln>
                </pic:spPr>
              </pic:pic>
            </a:graphicData>
          </a:graphic>
        </wp:inline>
      </w:drawing>
    </w:r>
  </w:p>
  <w:p w:rsidR="00AC4306" w:rsidRDefault="00AC4306">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43362"/>
  </w:hdrShapeDefaults>
  <w:footnotePr>
    <w:footnote w:id="0"/>
    <w:footnote w:id="1"/>
  </w:footnotePr>
  <w:endnotePr>
    <w:endnote w:id="0"/>
    <w:endnote w:id="1"/>
  </w:endnotePr>
  <w:compat/>
  <w:rsids>
    <w:rsidRoot w:val="003A62F6"/>
    <w:rsid w:val="000012B4"/>
    <w:rsid w:val="00005A39"/>
    <w:rsid w:val="00005CDA"/>
    <w:rsid w:val="000076F3"/>
    <w:rsid w:val="00012A47"/>
    <w:rsid w:val="0001316D"/>
    <w:rsid w:val="00016D0B"/>
    <w:rsid w:val="00017900"/>
    <w:rsid w:val="00024BCE"/>
    <w:rsid w:val="00026B37"/>
    <w:rsid w:val="000273D2"/>
    <w:rsid w:val="00032429"/>
    <w:rsid w:val="0003404B"/>
    <w:rsid w:val="00042902"/>
    <w:rsid w:val="00053BFD"/>
    <w:rsid w:val="00057C12"/>
    <w:rsid w:val="00062BF4"/>
    <w:rsid w:val="00062D04"/>
    <w:rsid w:val="0006380F"/>
    <w:rsid w:val="00064A43"/>
    <w:rsid w:val="0006539E"/>
    <w:rsid w:val="000710CF"/>
    <w:rsid w:val="00073545"/>
    <w:rsid w:val="00074E21"/>
    <w:rsid w:val="00075811"/>
    <w:rsid w:val="0007657A"/>
    <w:rsid w:val="0008168A"/>
    <w:rsid w:val="00086E8C"/>
    <w:rsid w:val="0009011B"/>
    <w:rsid w:val="0009056D"/>
    <w:rsid w:val="00094131"/>
    <w:rsid w:val="00095EEB"/>
    <w:rsid w:val="000A7BA0"/>
    <w:rsid w:val="000B50E5"/>
    <w:rsid w:val="000B54F6"/>
    <w:rsid w:val="000B6AE2"/>
    <w:rsid w:val="000C2255"/>
    <w:rsid w:val="000C47E2"/>
    <w:rsid w:val="000C7BA4"/>
    <w:rsid w:val="000C7F02"/>
    <w:rsid w:val="000D038B"/>
    <w:rsid w:val="000E3B47"/>
    <w:rsid w:val="000E5384"/>
    <w:rsid w:val="000E6C2F"/>
    <w:rsid w:val="000F16D6"/>
    <w:rsid w:val="000F4E8D"/>
    <w:rsid w:val="000F5766"/>
    <w:rsid w:val="000F5C28"/>
    <w:rsid w:val="000F5D12"/>
    <w:rsid w:val="000F6BA3"/>
    <w:rsid w:val="00106060"/>
    <w:rsid w:val="0010679B"/>
    <w:rsid w:val="00107C64"/>
    <w:rsid w:val="001139F1"/>
    <w:rsid w:val="00114BD3"/>
    <w:rsid w:val="0011564D"/>
    <w:rsid w:val="00115E08"/>
    <w:rsid w:val="00116504"/>
    <w:rsid w:val="00125779"/>
    <w:rsid w:val="00134E01"/>
    <w:rsid w:val="001362EB"/>
    <w:rsid w:val="00141C05"/>
    <w:rsid w:val="001423B7"/>
    <w:rsid w:val="00144515"/>
    <w:rsid w:val="00144E9C"/>
    <w:rsid w:val="00147467"/>
    <w:rsid w:val="00156D22"/>
    <w:rsid w:val="001627ED"/>
    <w:rsid w:val="00166245"/>
    <w:rsid w:val="00167256"/>
    <w:rsid w:val="00173B45"/>
    <w:rsid w:val="00175367"/>
    <w:rsid w:val="00177CE0"/>
    <w:rsid w:val="00180D70"/>
    <w:rsid w:val="0018181E"/>
    <w:rsid w:val="0018271D"/>
    <w:rsid w:val="00191012"/>
    <w:rsid w:val="0019422B"/>
    <w:rsid w:val="001A0160"/>
    <w:rsid w:val="001A0999"/>
    <w:rsid w:val="001A15CC"/>
    <w:rsid w:val="001A3892"/>
    <w:rsid w:val="001A3F27"/>
    <w:rsid w:val="001A5052"/>
    <w:rsid w:val="001A6179"/>
    <w:rsid w:val="001A67A6"/>
    <w:rsid w:val="001A70D6"/>
    <w:rsid w:val="001B06B5"/>
    <w:rsid w:val="001B0A54"/>
    <w:rsid w:val="001B1F1A"/>
    <w:rsid w:val="001B2B08"/>
    <w:rsid w:val="001C1E8B"/>
    <w:rsid w:val="001C5D1D"/>
    <w:rsid w:val="001C6790"/>
    <w:rsid w:val="001D58AA"/>
    <w:rsid w:val="001E3DBD"/>
    <w:rsid w:val="001E4E3B"/>
    <w:rsid w:val="001E6459"/>
    <w:rsid w:val="001E7F44"/>
    <w:rsid w:val="001F53B5"/>
    <w:rsid w:val="001F554B"/>
    <w:rsid w:val="001F5BD4"/>
    <w:rsid w:val="001F6012"/>
    <w:rsid w:val="001F6A5F"/>
    <w:rsid w:val="00202EC9"/>
    <w:rsid w:val="00214C66"/>
    <w:rsid w:val="00222525"/>
    <w:rsid w:val="00226B97"/>
    <w:rsid w:val="002270EF"/>
    <w:rsid w:val="002317D7"/>
    <w:rsid w:val="00233617"/>
    <w:rsid w:val="0023374C"/>
    <w:rsid w:val="00235BD2"/>
    <w:rsid w:val="002378D1"/>
    <w:rsid w:val="002417BD"/>
    <w:rsid w:val="002418AE"/>
    <w:rsid w:val="00243FEC"/>
    <w:rsid w:val="002470B3"/>
    <w:rsid w:val="002501B2"/>
    <w:rsid w:val="00253DBD"/>
    <w:rsid w:val="00254CBA"/>
    <w:rsid w:val="00254CD5"/>
    <w:rsid w:val="0025556F"/>
    <w:rsid w:val="00255AFE"/>
    <w:rsid w:val="00255F2E"/>
    <w:rsid w:val="00256783"/>
    <w:rsid w:val="00256DE0"/>
    <w:rsid w:val="00263191"/>
    <w:rsid w:val="00265AF6"/>
    <w:rsid w:val="002668EE"/>
    <w:rsid w:val="00266BC1"/>
    <w:rsid w:val="002672BF"/>
    <w:rsid w:val="00275522"/>
    <w:rsid w:val="00276237"/>
    <w:rsid w:val="00281AF3"/>
    <w:rsid w:val="00282925"/>
    <w:rsid w:val="00283464"/>
    <w:rsid w:val="00287950"/>
    <w:rsid w:val="00293741"/>
    <w:rsid w:val="00295F4D"/>
    <w:rsid w:val="00295FA7"/>
    <w:rsid w:val="002968EB"/>
    <w:rsid w:val="002A0A34"/>
    <w:rsid w:val="002B07D2"/>
    <w:rsid w:val="002B31FD"/>
    <w:rsid w:val="002C1282"/>
    <w:rsid w:val="002C252A"/>
    <w:rsid w:val="002C31F6"/>
    <w:rsid w:val="002C4120"/>
    <w:rsid w:val="002C5662"/>
    <w:rsid w:val="002C602E"/>
    <w:rsid w:val="002D0F70"/>
    <w:rsid w:val="002D13F0"/>
    <w:rsid w:val="002D1EA6"/>
    <w:rsid w:val="002D34F1"/>
    <w:rsid w:val="002D4974"/>
    <w:rsid w:val="002D6EC4"/>
    <w:rsid w:val="002E1306"/>
    <w:rsid w:val="002E2ECA"/>
    <w:rsid w:val="002E3573"/>
    <w:rsid w:val="002E4C10"/>
    <w:rsid w:val="002E4CBC"/>
    <w:rsid w:val="002E6038"/>
    <w:rsid w:val="002E640B"/>
    <w:rsid w:val="002E70CB"/>
    <w:rsid w:val="002F3F61"/>
    <w:rsid w:val="00302513"/>
    <w:rsid w:val="00302BAD"/>
    <w:rsid w:val="00303C84"/>
    <w:rsid w:val="003044B7"/>
    <w:rsid w:val="003047EB"/>
    <w:rsid w:val="00311BBE"/>
    <w:rsid w:val="00314977"/>
    <w:rsid w:val="003170E1"/>
    <w:rsid w:val="00320541"/>
    <w:rsid w:val="003254C6"/>
    <w:rsid w:val="00330E83"/>
    <w:rsid w:val="00331ACA"/>
    <w:rsid w:val="0033521B"/>
    <w:rsid w:val="00350213"/>
    <w:rsid w:val="003558AD"/>
    <w:rsid w:val="00356229"/>
    <w:rsid w:val="00357537"/>
    <w:rsid w:val="00361443"/>
    <w:rsid w:val="0036361B"/>
    <w:rsid w:val="00364830"/>
    <w:rsid w:val="00370CF8"/>
    <w:rsid w:val="003757F7"/>
    <w:rsid w:val="0038315A"/>
    <w:rsid w:val="0038425D"/>
    <w:rsid w:val="00387EB8"/>
    <w:rsid w:val="0039012B"/>
    <w:rsid w:val="003901AE"/>
    <w:rsid w:val="00390A9B"/>
    <w:rsid w:val="0039179D"/>
    <w:rsid w:val="00392EE0"/>
    <w:rsid w:val="003A1FDC"/>
    <w:rsid w:val="003A22E4"/>
    <w:rsid w:val="003A2A43"/>
    <w:rsid w:val="003A5C19"/>
    <w:rsid w:val="003A62F6"/>
    <w:rsid w:val="003A78E5"/>
    <w:rsid w:val="003B06E2"/>
    <w:rsid w:val="003B07EB"/>
    <w:rsid w:val="003B2D55"/>
    <w:rsid w:val="003B74C5"/>
    <w:rsid w:val="003C2223"/>
    <w:rsid w:val="003C274F"/>
    <w:rsid w:val="003C656E"/>
    <w:rsid w:val="003C79BD"/>
    <w:rsid w:val="003D09E9"/>
    <w:rsid w:val="003D121E"/>
    <w:rsid w:val="003D31D1"/>
    <w:rsid w:val="003D43D6"/>
    <w:rsid w:val="003D46B9"/>
    <w:rsid w:val="003E04DE"/>
    <w:rsid w:val="003E1F3B"/>
    <w:rsid w:val="003E4EAD"/>
    <w:rsid w:val="003E503A"/>
    <w:rsid w:val="003E5928"/>
    <w:rsid w:val="003E5DE5"/>
    <w:rsid w:val="003F0A25"/>
    <w:rsid w:val="004009E3"/>
    <w:rsid w:val="00404558"/>
    <w:rsid w:val="004053F6"/>
    <w:rsid w:val="00411949"/>
    <w:rsid w:val="00412534"/>
    <w:rsid w:val="00412D97"/>
    <w:rsid w:val="00413B18"/>
    <w:rsid w:val="004172BE"/>
    <w:rsid w:val="00424E27"/>
    <w:rsid w:val="00425A23"/>
    <w:rsid w:val="00430897"/>
    <w:rsid w:val="00433710"/>
    <w:rsid w:val="00434187"/>
    <w:rsid w:val="00435B79"/>
    <w:rsid w:val="004362F6"/>
    <w:rsid w:val="0044459C"/>
    <w:rsid w:val="00450D8A"/>
    <w:rsid w:val="0045564E"/>
    <w:rsid w:val="00456FA4"/>
    <w:rsid w:val="00463452"/>
    <w:rsid w:val="0046372E"/>
    <w:rsid w:val="00463EB2"/>
    <w:rsid w:val="0047393E"/>
    <w:rsid w:val="00476620"/>
    <w:rsid w:val="00483B7F"/>
    <w:rsid w:val="0049199B"/>
    <w:rsid w:val="00491CA9"/>
    <w:rsid w:val="00493640"/>
    <w:rsid w:val="004937C3"/>
    <w:rsid w:val="004938A8"/>
    <w:rsid w:val="00493D39"/>
    <w:rsid w:val="004941D6"/>
    <w:rsid w:val="004962DB"/>
    <w:rsid w:val="00496621"/>
    <w:rsid w:val="004968E1"/>
    <w:rsid w:val="004A00D3"/>
    <w:rsid w:val="004A0577"/>
    <w:rsid w:val="004A0686"/>
    <w:rsid w:val="004A0F1C"/>
    <w:rsid w:val="004A7287"/>
    <w:rsid w:val="004A7675"/>
    <w:rsid w:val="004B5314"/>
    <w:rsid w:val="004B7514"/>
    <w:rsid w:val="004C6721"/>
    <w:rsid w:val="004D2024"/>
    <w:rsid w:val="004D3EA6"/>
    <w:rsid w:val="004D64DF"/>
    <w:rsid w:val="004D738C"/>
    <w:rsid w:val="004E28BF"/>
    <w:rsid w:val="004E2A39"/>
    <w:rsid w:val="004F588E"/>
    <w:rsid w:val="0050192F"/>
    <w:rsid w:val="00501C57"/>
    <w:rsid w:val="00501E68"/>
    <w:rsid w:val="0050230B"/>
    <w:rsid w:val="0051124C"/>
    <w:rsid w:val="00513335"/>
    <w:rsid w:val="00515174"/>
    <w:rsid w:val="005164F5"/>
    <w:rsid w:val="0052354F"/>
    <w:rsid w:val="005235C2"/>
    <w:rsid w:val="00534E88"/>
    <w:rsid w:val="00541233"/>
    <w:rsid w:val="00541378"/>
    <w:rsid w:val="00546A25"/>
    <w:rsid w:val="005516F6"/>
    <w:rsid w:val="00553A82"/>
    <w:rsid w:val="0055665C"/>
    <w:rsid w:val="0055720A"/>
    <w:rsid w:val="005601FA"/>
    <w:rsid w:val="00564333"/>
    <w:rsid w:val="00565E4E"/>
    <w:rsid w:val="00566742"/>
    <w:rsid w:val="005723FE"/>
    <w:rsid w:val="005757A1"/>
    <w:rsid w:val="00577015"/>
    <w:rsid w:val="00577F3E"/>
    <w:rsid w:val="00584624"/>
    <w:rsid w:val="00591190"/>
    <w:rsid w:val="00595A7A"/>
    <w:rsid w:val="005A151C"/>
    <w:rsid w:val="005B105C"/>
    <w:rsid w:val="005B3128"/>
    <w:rsid w:val="005B3BDC"/>
    <w:rsid w:val="005B734E"/>
    <w:rsid w:val="005C319C"/>
    <w:rsid w:val="005C535A"/>
    <w:rsid w:val="005C69CE"/>
    <w:rsid w:val="005C6BDC"/>
    <w:rsid w:val="005C7633"/>
    <w:rsid w:val="005C7C3A"/>
    <w:rsid w:val="005D6A7E"/>
    <w:rsid w:val="005D7EA0"/>
    <w:rsid w:val="005E4B3C"/>
    <w:rsid w:val="005E4E55"/>
    <w:rsid w:val="005F06FE"/>
    <w:rsid w:val="005F2D0D"/>
    <w:rsid w:val="005F2E20"/>
    <w:rsid w:val="005F305E"/>
    <w:rsid w:val="005F3DF4"/>
    <w:rsid w:val="005F4B72"/>
    <w:rsid w:val="005F6988"/>
    <w:rsid w:val="006023EA"/>
    <w:rsid w:val="00603CBF"/>
    <w:rsid w:val="0060795C"/>
    <w:rsid w:val="00611754"/>
    <w:rsid w:val="00613CD6"/>
    <w:rsid w:val="00620CA1"/>
    <w:rsid w:val="00621643"/>
    <w:rsid w:val="00621808"/>
    <w:rsid w:val="00621A40"/>
    <w:rsid w:val="00626A6F"/>
    <w:rsid w:val="006350AA"/>
    <w:rsid w:val="00637A17"/>
    <w:rsid w:val="00641E9C"/>
    <w:rsid w:val="0065270E"/>
    <w:rsid w:val="006527FE"/>
    <w:rsid w:val="00653108"/>
    <w:rsid w:val="00653BD0"/>
    <w:rsid w:val="006711DC"/>
    <w:rsid w:val="00673E8C"/>
    <w:rsid w:val="00674134"/>
    <w:rsid w:val="00676E11"/>
    <w:rsid w:val="006775B6"/>
    <w:rsid w:val="0068068C"/>
    <w:rsid w:val="006827D3"/>
    <w:rsid w:val="00683C57"/>
    <w:rsid w:val="006855DE"/>
    <w:rsid w:val="0068597D"/>
    <w:rsid w:val="00691F8B"/>
    <w:rsid w:val="00692AD7"/>
    <w:rsid w:val="00694393"/>
    <w:rsid w:val="006949C2"/>
    <w:rsid w:val="006A327C"/>
    <w:rsid w:val="006A7F76"/>
    <w:rsid w:val="006B4ED1"/>
    <w:rsid w:val="006C181C"/>
    <w:rsid w:val="006C27C0"/>
    <w:rsid w:val="006C471F"/>
    <w:rsid w:val="006C4B20"/>
    <w:rsid w:val="006C4F55"/>
    <w:rsid w:val="006C7036"/>
    <w:rsid w:val="006D19ED"/>
    <w:rsid w:val="006D4362"/>
    <w:rsid w:val="006D77F8"/>
    <w:rsid w:val="006E2B70"/>
    <w:rsid w:val="006E30C1"/>
    <w:rsid w:val="006E40B8"/>
    <w:rsid w:val="006E558A"/>
    <w:rsid w:val="006F23C9"/>
    <w:rsid w:val="00703B28"/>
    <w:rsid w:val="0070585E"/>
    <w:rsid w:val="0071044D"/>
    <w:rsid w:val="00712FCA"/>
    <w:rsid w:val="007162C3"/>
    <w:rsid w:val="00717139"/>
    <w:rsid w:val="00722222"/>
    <w:rsid w:val="007373CE"/>
    <w:rsid w:val="00741DFD"/>
    <w:rsid w:val="007422AF"/>
    <w:rsid w:val="00743C9B"/>
    <w:rsid w:val="00751213"/>
    <w:rsid w:val="007545D0"/>
    <w:rsid w:val="0076065C"/>
    <w:rsid w:val="007628BF"/>
    <w:rsid w:val="00763B1F"/>
    <w:rsid w:val="007646C6"/>
    <w:rsid w:val="0076474C"/>
    <w:rsid w:val="00765AA9"/>
    <w:rsid w:val="0076600E"/>
    <w:rsid w:val="00766115"/>
    <w:rsid w:val="007733F5"/>
    <w:rsid w:val="00775DBC"/>
    <w:rsid w:val="00775E4C"/>
    <w:rsid w:val="00780D41"/>
    <w:rsid w:val="00790B82"/>
    <w:rsid w:val="00792578"/>
    <w:rsid w:val="00796640"/>
    <w:rsid w:val="00796C1A"/>
    <w:rsid w:val="007A15FA"/>
    <w:rsid w:val="007A3CFC"/>
    <w:rsid w:val="007A66BF"/>
    <w:rsid w:val="007B0B08"/>
    <w:rsid w:val="007B4EAA"/>
    <w:rsid w:val="007B6886"/>
    <w:rsid w:val="007C1477"/>
    <w:rsid w:val="007C1F67"/>
    <w:rsid w:val="007C3EAA"/>
    <w:rsid w:val="007D05A0"/>
    <w:rsid w:val="007D09C5"/>
    <w:rsid w:val="007D1636"/>
    <w:rsid w:val="007D5E0F"/>
    <w:rsid w:val="007D6D08"/>
    <w:rsid w:val="007E1566"/>
    <w:rsid w:val="007E2C81"/>
    <w:rsid w:val="007E38D9"/>
    <w:rsid w:val="007E6983"/>
    <w:rsid w:val="007E7F1B"/>
    <w:rsid w:val="007F3DC8"/>
    <w:rsid w:val="007F7667"/>
    <w:rsid w:val="00800E63"/>
    <w:rsid w:val="008045F4"/>
    <w:rsid w:val="00806B39"/>
    <w:rsid w:val="00807F88"/>
    <w:rsid w:val="00811729"/>
    <w:rsid w:val="0082077D"/>
    <w:rsid w:val="00821188"/>
    <w:rsid w:val="00821D5E"/>
    <w:rsid w:val="00824398"/>
    <w:rsid w:val="00827755"/>
    <w:rsid w:val="0083094C"/>
    <w:rsid w:val="008355E6"/>
    <w:rsid w:val="00835FDA"/>
    <w:rsid w:val="008365C8"/>
    <w:rsid w:val="00852C31"/>
    <w:rsid w:val="008539CE"/>
    <w:rsid w:val="00853D24"/>
    <w:rsid w:val="00856723"/>
    <w:rsid w:val="00863B66"/>
    <w:rsid w:val="0086513E"/>
    <w:rsid w:val="008700EB"/>
    <w:rsid w:val="00872799"/>
    <w:rsid w:val="00873DCF"/>
    <w:rsid w:val="00876C30"/>
    <w:rsid w:val="00880809"/>
    <w:rsid w:val="00883B8D"/>
    <w:rsid w:val="00884724"/>
    <w:rsid w:val="00884F5D"/>
    <w:rsid w:val="00887238"/>
    <w:rsid w:val="00894FED"/>
    <w:rsid w:val="0089531C"/>
    <w:rsid w:val="008975B9"/>
    <w:rsid w:val="008A67F0"/>
    <w:rsid w:val="008A7164"/>
    <w:rsid w:val="008B07ED"/>
    <w:rsid w:val="008B0DC2"/>
    <w:rsid w:val="008B4DD0"/>
    <w:rsid w:val="008B625E"/>
    <w:rsid w:val="008C21F9"/>
    <w:rsid w:val="008C2592"/>
    <w:rsid w:val="008C739A"/>
    <w:rsid w:val="008E291F"/>
    <w:rsid w:val="008E2A2D"/>
    <w:rsid w:val="008E39A4"/>
    <w:rsid w:val="008E594B"/>
    <w:rsid w:val="008F0DE1"/>
    <w:rsid w:val="008F2945"/>
    <w:rsid w:val="008F492C"/>
    <w:rsid w:val="008F6315"/>
    <w:rsid w:val="008F791F"/>
    <w:rsid w:val="00902945"/>
    <w:rsid w:val="00904B4C"/>
    <w:rsid w:val="00906E52"/>
    <w:rsid w:val="00907ABA"/>
    <w:rsid w:val="00913A57"/>
    <w:rsid w:val="009206CF"/>
    <w:rsid w:val="00925D75"/>
    <w:rsid w:val="009303EE"/>
    <w:rsid w:val="0093348F"/>
    <w:rsid w:val="0093421F"/>
    <w:rsid w:val="009423EF"/>
    <w:rsid w:val="00943545"/>
    <w:rsid w:val="00944FFB"/>
    <w:rsid w:val="009454CA"/>
    <w:rsid w:val="00947B06"/>
    <w:rsid w:val="009500E4"/>
    <w:rsid w:val="009502EF"/>
    <w:rsid w:val="00952A04"/>
    <w:rsid w:val="0095377D"/>
    <w:rsid w:val="00953F07"/>
    <w:rsid w:val="0095767A"/>
    <w:rsid w:val="00961A6C"/>
    <w:rsid w:val="00962E36"/>
    <w:rsid w:val="00971AC2"/>
    <w:rsid w:val="00972E47"/>
    <w:rsid w:val="00986EC0"/>
    <w:rsid w:val="00990018"/>
    <w:rsid w:val="00995A1B"/>
    <w:rsid w:val="00995B68"/>
    <w:rsid w:val="009A19EF"/>
    <w:rsid w:val="009A4019"/>
    <w:rsid w:val="009A59B6"/>
    <w:rsid w:val="009A6FA9"/>
    <w:rsid w:val="009B4A7C"/>
    <w:rsid w:val="009B7F99"/>
    <w:rsid w:val="009C30F1"/>
    <w:rsid w:val="009C3337"/>
    <w:rsid w:val="009C4112"/>
    <w:rsid w:val="009C7920"/>
    <w:rsid w:val="009D05FE"/>
    <w:rsid w:val="009D3C3F"/>
    <w:rsid w:val="009D3F00"/>
    <w:rsid w:val="009D3F78"/>
    <w:rsid w:val="009D4A32"/>
    <w:rsid w:val="009D5E16"/>
    <w:rsid w:val="009D7F70"/>
    <w:rsid w:val="009E269A"/>
    <w:rsid w:val="009E2C86"/>
    <w:rsid w:val="009F3D68"/>
    <w:rsid w:val="009F5309"/>
    <w:rsid w:val="009F5450"/>
    <w:rsid w:val="00A00C03"/>
    <w:rsid w:val="00A01108"/>
    <w:rsid w:val="00A07196"/>
    <w:rsid w:val="00A1064A"/>
    <w:rsid w:val="00A10D11"/>
    <w:rsid w:val="00A11FD4"/>
    <w:rsid w:val="00A12C52"/>
    <w:rsid w:val="00A146E0"/>
    <w:rsid w:val="00A22205"/>
    <w:rsid w:val="00A227F2"/>
    <w:rsid w:val="00A25E93"/>
    <w:rsid w:val="00A262F4"/>
    <w:rsid w:val="00A35065"/>
    <w:rsid w:val="00A544E3"/>
    <w:rsid w:val="00A55F85"/>
    <w:rsid w:val="00A60EA3"/>
    <w:rsid w:val="00A61203"/>
    <w:rsid w:val="00A65023"/>
    <w:rsid w:val="00A659FC"/>
    <w:rsid w:val="00A6654E"/>
    <w:rsid w:val="00A712A1"/>
    <w:rsid w:val="00A754B6"/>
    <w:rsid w:val="00A758F5"/>
    <w:rsid w:val="00A81658"/>
    <w:rsid w:val="00A83C30"/>
    <w:rsid w:val="00A866C6"/>
    <w:rsid w:val="00A92AC4"/>
    <w:rsid w:val="00A95002"/>
    <w:rsid w:val="00A960E7"/>
    <w:rsid w:val="00AA1A38"/>
    <w:rsid w:val="00AA6739"/>
    <w:rsid w:val="00AC1036"/>
    <w:rsid w:val="00AC3995"/>
    <w:rsid w:val="00AC4306"/>
    <w:rsid w:val="00AC5552"/>
    <w:rsid w:val="00AC5C9F"/>
    <w:rsid w:val="00AC62E8"/>
    <w:rsid w:val="00AC642A"/>
    <w:rsid w:val="00AC6A8E"/>
    <w:rsid w:val="00AC73EF"/>
    <w:rsid w:val="00AD27D2"/>
    <w:rsid w:val="00AE3037"/>
    <w:rsid w:val="00AF6764"/>
    <w:rsid w:val="00B004A4"/>
    <w:rsid w:val="00B10579"/>
    <w:rsid w:val="00B11CB4"/>
    <w:rsid w:val="00B13CFB"/>
    <w:rsid w:val="00B148F3"/>
    <w:rsid w:val="00B17279"/>
    <w:rsid w:val="00B21CAE"/>
    <w:rsid w:val="00B2233A"/>
    <w:rsid w:val="00B321C7"/>
    <w:rsid w:val="00B32848"/>
    <w:rsid w:val="00B35A3B"/>
    <w:rsid w:val="00B35E46"/>
    <w:rsid w:val="00B376EC"/>
    <w:rsid w:val="00B41CC4"/>
    <w:rsid w:val="00B43E75"/>
    <w:rsid w:val="00B44D92"/>
    <w:rsid w:val="00B450D6"/>
    <w:rsid w:val="00B4593C"/>
    <w:rsid w:val="00B47261"/>
    <w:rsid w:val="00B538D3"/>
    <w:rsid w:val="00B543ED"/>
    <w:rsid w:val="00B55EE7"/>
    <w:rsid w:val="00B55EEC"/>
    <w:rsid w:val="00B57D86"/>
    <w:rsid w:val="00B63074"/>
    <w:rsid w:val="00B644A6"/>
    <w:rsid w:val="00B67F5B"/>
    <w:rsid w:val="00B76E78"/>
    <w:rsid w:val="00B8079E"/>
    <w:rsid w:val="00B8132A"/>
    <w:rsid w:val="00B8228C"/>
    <w:rsid w:val="00B906B2"/>
    <w:rsid w:val="00B93244"/>
    <w:rsid w:val="00B93BB5"/>
    <w:rsid w:val="00B946B0"/>
    <w:rsid w:val="00B958FC"/>
    <w:rsid w:val="00B963A7"/>
    <w:rsid w:val="00B96460"/>
    <w:rsid w:val="00BA1045"/>
    <w:rsid w:val="00BA47D1"/>
    <w:rsid w:val="00BA79CA"/>
    <w:rsid w:val="00BB2727"/>
    <w:rsid w:val="00BC3AC2"/>
    <w:rsid w:val="00BC4063"/>
    <w:rsid w:val="00BC54A8"/>
    <w:rsid w:val="00BC7BED"/>
    <w:rsid w:val="00BD394F"/>
    <w:rsid w:val="00BD4271"/>
    <w:rsid w:val="00BD5020"/>
    <w:rsid w:val="00BD648E"/>
    <w:rsid w:val="00BD6839"/>
    <w:rsid w:val="00BE0123"/>
    <w:rsid w:val="00BE2C14"/>
    <w:rsid w:val="00BE54B1"/>
    <w:rsid w:val="00BE7AF8"/>
    <w:rsid w:val="00BF5665"/>
    <w:rsid w:val="00BF671D"/>
    <w:rsid w:val="00C00462"/>
    <w:rsid w:val="00C054E0"/>
    <w:rsid w:val="00C06831"/>
    <w:rsid w:val="00C12571"/>
    <w:rsid w:val="00C12D37"/>
    <w:rsid w:val="00C178E2"/>
    <w:rsid w:val="00C215F0"/>
    <w:rsid w:val="00C276E8"/>
    <w:rsid w:val="00C31E0A"/>
    <w:rsid w:val="00C34912"/>
    <w:rsid w:val="00C40138"/>
    <w:rsid w:val="00C413E3"/>
    <w:rsid w:val="00C41CE4"/>
    <w:rsid w:val="00C43777"/>
    <w:rsid w:val="00C45B04"/>
    <w:rsid w:val="00C525AE"/>
    <w:rsid w:val="00C56C9D"/>
    <w:rsid w:val="00C61192"/>
    <w:rsid w:val="00C62E68"/>
    <w:rsid w:val="00C675FC"/>
    <w:rsid w:val="00C74B10"/>
    <w:rsid w:val="00C75076"/>
    <w:rsid w:val="00C76550"/>
    <w:rsid w:val="00C87DDF"/>
    <w:rsid w:val="00C91B7B"/>
    <w:rsid w:val="00C92A83"/>
    <w:rsid w:val="00C935C6"/>
    <w:rsid w:val="00C9420E"/>
    <w:rsid w:val="00CA156E"/>
    <w:rsid w:val="00CA184D"/>
    <w:rsid w:val="00CB72EC"/>
    <w:rsid w:val="00CC0A86"/>
    <w:rsid w:val="00CD0EB3"/>
    <w:rsid w:val="00CD3FD7"/>
    <w:rsid w:val="00CD4ECB"/>
    <w:rsid w:val="00CE0A30"/>
    <w:rsid w:val="00CE2850"/>
    <w:rsid w:val="00CF1421"/>
    <w:rsid w:val="00CF1F3E"/>
    <w:rsid w:val="00CF4B8F"/>
    <w:rsid w:val="00CF662B"/>
    <w:rsid w:val="00CF6BB3"/>
    <w:rsid w:val="00D0275B"/>
    <w:rsid w:val="00D05B70"/>
    <w:rsid w:val="00D12701"/>
    <w:rsid w:val="00D12E54"/>
    <w:rsid w:val="00D15F66"/>
    <w:rsid w:val="00D22F91"/>
    <w:rsid w:val="00D26AF5"/>
    <w:rsid w:val="00D26DB0"/>
    <w:rsid w:val="00D37336"/>
    <w:rsid w:val="00D4001A"/>
    <w:rsid w:val="00D41026"/>
    <w:rsid w:val="00D420B3"/>
    <w:rsid w:val="00D4231A"/>
    <w:rsid w:val="00D423EF"/>
    <w:rsid w:val="00D46772"/>
    <w:rsid w:val="00D5054A"/>
    <w:rsid w:val="00D527F2"/>
    <w:rsid w:val="00D54811"/>
    <w:rsid w:val="00D61278"/>
    <w:rsid w:val="00D647C4"/>
    <w:rsid w:val="00D67231"/>
    <w:rsid w:val="00D67248"/>
    <w:rsid w:val="00D71028"/>
    <w:rsid w:val="00D723C5"/>
    <w:rsid w:val="00D72510"/>
    <w:rsid w:val="00D74507"/>
    <w:rsid w:val="00D766CE"/>
    <w:rsid w:val="00D8164F"/>
    <w:rsid w:val="00D84EA7"/>
    <w:rsid w:val="00D950F7"/>
    <w:rsid w:val="00D95B12"/>
    <w:rsid w:val="00DA20F8"/>
    <w:rsid w:val="00DC0C42"/>
    <w:rsid w:val="00DC2496"/>
    <w:rsid w:val="00DC4231"/>
    <w:rsid w:val="00DD02E5"/>
    <w:rsid w:val="00DD3059"/>
    <w:rsid w:val="00DD400A"/>
    <w:rsid w:val="00DE715A"/>
    <w:rsid w:val="00DE7175"/>
    <w:rsid w:val="00DF10B4"/>
    <w:rsid w:val="00DF6FF3"/>
    <w:rsid w:val="00DF7D9E"/>
    <w:rsid w:val="00E01D99"/>
    <w:rsid w:val="00E03B8C"/>
    <w:rsid w:val="00E04439"/>
    <w:rsid w:val="00E1334E"/>
    <w:rsid w:val="00E14076"/>
    <w:rsid w:val="00E1570F"/>
    <w:rsid w:val="00E15DC3"/>
    <w:rsid w:val="00E21400"/>
    <w:rsid w:val="00E24922"/>
    <w:rsid w:val="00E26641"/>
    <w:rsid w:val="00E273C2"/>
    <w:rsid w:val="00E35CF6"/>
    <w:rsid w:val="00E40B82"/>
    <w:rsid w:val="00E42286"/>
    <w:rsid w:val="00E5405A"/>
    <w:rsid w:val="00E542C1"/>
    <w:rsid w:val="00E54407"/>
    <w:rsid w:val="00E62705"/>
    <w:rsid w:val="00E62E46"/>
    <w:rsid w:val="00E645D1"/>
    <w:rsid w:val="00E65029"/>
    <w:rsid w:val="00E710DD"/>
    <w:rsid w:val="00E7206C"/>
    <w:rsid w:val="00E72EC0"/>
    <w:rsid w:val="00E7426F"/>
    <w:rsid w:val="00E801AF"/>
    <w:rsid w:val="00E87789"/>
    <w:rsid w:val="00E90ED3"/>
    <w:rsid w:val="00E927AE"/>
    <w:rsid w:val="00EA0A62"/>
    <w:rsid w:val="00EA4128"/>
    <w:rsid w:val="00EA4932"/>
    <w:rsid w:val="00EB11CC"/>
    <w:rsid w:val="00EB1B73"/>
    <w:rsid w:val="00EB319C"/>
    <w:rsid w:val="00EB51CA"/>
    <w:rsid w:val="00EB57A1"/>
    <w:rsid w:val="00EC0B0C"/>
    <w:rsid w:val="00EC1D37"/>
    <w:rsid w:val="00EC5139"/>
    <w:rsid w:val="00EC63BE"/>
    <w:rsid w:val="00EC786B"/>
    <w:rsid w:val="00ED0131"/>
    <w:rsid w:val="00ED5D1B"/>
    <w:rsid w:val="00ED6462"/>
    <w:rsid w:val="00EE0E31"/>
    <w:rsid w:val="00EE1325"/>
    <w:rsid w:val="00EE1403"/>
    <w:rsid w:val="00EE5BD9"/>
    <w:rsid w:val="00EF14BD"/>
    <w:rsid w:val="00EF320D"/>
    <w:rsid w:val="00EF38B6"/>
    <w:rsid w:val="00EF5AC8"/>
    <w:rsid w:val="00F04EBC"/>
    <w:rsid w:val="00F05CF8"/>
    <w:rsid w:val="00F232C2"/>
    <w:rsid w:val="00F23C42"/>
    <w:rsid w:val="00F25481"/>
    <w:rsid w:val="00F30E41"/>
    <w:rsid w:val="00F32694"/>
    <w:rsid w:val="00F32871"/>
    <w:rsid w:val="00F53A1C"/>
    <w:rsid w:val="00F55A59"/>
    <w:rsid w:val="00F60BB3"/>
    <w:rsid w:val="00F63A59"/>
    <w:rsid w:val="00F670DD"/>
    <w:rsid w:val="00F72759"/>
    <w:rsid w:val="00F73218"/>
    <w:rsid w:val="00F751CC"/>
    <w:rsid w:val="00F76580"/>
    <w:rsid w:val="00F76FB2"/>
    <w:rsid w:val="00F841E2"/>
    <w:rsid w:val="00F87260"/>
    <w:rsid w:val="00F95AD5"/>
    <w:rsid w:val="00FB1E7F"/>
    <w:rsid w:val="00FB2D12"/>
    <w:rsid w:val="00FB3928"/>
    <w:rsid w:val="00FB47A6"/>
    <w:rsid w:val="00FB5884"/>
    <w:rsid w:val="00FB5953"/>
    <w:rsid w:val="00FB628E"/>
    <w:rsid w:val="00FB77C7"/>
    <w:rsid w:val="00FC370C"/>
    <w:rsid w:val="00FC3B1C"/>
    <w:rsid w:val="00FC6082"/>
    <w:rsid w:val="00FD1E09"/>
    <w:rsid w:val="00FD286B"/>
    <w:rsid w:val="00FD3BD9"/>
    <w:rsid w:val="00FE15B1"/>
    <w:rsid w:val="00FE1B9D"/>
    <w:rsid w:val="00FE200C"/>
    <w:rsid w:val="00FE3246"/>
    <w:rsid w:val="00FE4C7E"/>
    <w:rsid w:val="00FE545D"/>
    <w:rsid w:val="00FE72E0"/>
    <w:rsid w:val="00FF550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640"/>
  </w:style>
  <w:style w:type="paragraph" w:styleId="Ttulo1">
    <w:name w:val="heading 1"/>
    <w:basedOn w:val="Normal"/>
    <w:next w:val="Normal"/>
    <w:link w:val="Ttulo1Char"/>
    <w:uiPriority w:val="9"/>
    <w:qFormat/>
    <w:rsid w:val="000B50E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A62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A62F6"/>
  </w:style>
  <w:style w:type="paragraph" w:styleId="Rodap">
    <w:name w:val="footer"/>
    <w:basedOn w:val="Normal"/>
    <w:link w:val="RodapChar"/>
    <w:uiPriority w:val="99"/>
    <w:unhideWhenUsed/>
    <w:rsid w:val="003A62F6"/>
    <w:pPr>
      <w:tabs>
        <w:tab w:val="center" w:pos="4252"/>
        <w:tab w:val="right" w:pos="8504"/>
      </w:tabs>
      <w:spacing w:after="0" w:line="240" w:lineRule="auto"/>
    </w:pPr>
  </w:style>
  <w:style w:type="character" w:customStyle="1" w:styleId="RodapChar">
    <w:name w:val="Rodapé Char"/>
    <w:basedOn w:val="Fontepargpadro"/>
    <w:link w:val="Rodap"/>
    <w:uiPriority w:val="99"/>
    <w:rsid w:val="003A62F6"/>
  </w:style>
  <w:style w:type="paragraph" w:styleId="Textodebalo">
    <w:name w:val="Balloon Text"/>
    <w:basedOn w:val="Normal"/>
    <w:link w:val="TextodebaloChar"/>
    <w:uiPriority w:val="99"/>
    <w:semiHidden/>
    <w:unhideWhenUsed/>
    <w:rsid w:val="008F294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2945"/>
    <w:rPr>
      <w:rFonts w:ascii="Tahoma" w:hAnsi="Tahoma" w:cs="Tahoma"/>
      <w:sz w:val="16"/>
      <w:szCs w:val="16"/>
    </w:rPr>
  </w:style>
  <w:style w:type="character" w:customStyle="1" w:styleId="Ttulo1Char">
    <w:name w:val="Título 1 Char"/>
    <w:basedOn w:val="Fontepargpadro"/>
    <w:link w:val="Ttulo1"/>
    <w:uiPriority w:val="9"/>
    <w:rsid w:val="000B50E5"/>
    <w:rPr>
      <w:rFonts w:asciiTheme="majorHAnsi" w:eastAsiaTheme="majorEastAsia" w:hAnsiTheme="majorHAnsi" w:cstheme="majorBidi"/>
      <w:b/>
      <w:bCs/>
      <w:color w:val="2F5496" w:themeColor="accent1" w:themeShade="BF"/>
      <w:sz w:val="28"/>
      <w:szCs w:val="28"/>
    </w:rPr>
  </w:style>
  <w:style w:type="paragraph" w:styleId="Reviso">
    <w:name w:val="Revision"/>
    <w:hidden/>
    <w:uiPriority w:val="99"/>
    <w:semiHidden/>
    <w:rsid w:val="000F16D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831B3-8BE6-4711-A9FB-E4EDF8ECB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3508</TotalTime>
  <Pages>3</Pages>
  <Words>1119</Words>
  <Characters>6048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Ternes</dc:creator>
  <cp:lastModifiedBy>05213501907</cp:lastModifiedBy>
  <cp:revision>175</cp:revision>
  <dcterms:created xsi:type="dcterms:W3CDTF">2023-03-08T17:19:00Z</dcterms:created>
  <dcterms:modified xsi:type="dcterms:W3CDTF">2024-02-05T20:55:00Z</dcterms:modified>
</cp:coreProperties>
</file>