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6F4" w:rsidRPr="00D346F4" w:rsidRDefault="00D346F4" w:rsidP="00D346F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  <w:lang w:eastAsia="pt-BR"/>
        </w:rPr>
      </w:pPr>
      <w:r w:rsidRPr="00D346F4">
        <w:rPr>
          <w:rFonts w:ascii="Arial" w:eastAsia="Times New Roman" w:hAnsi="Arial" w:cs="Arial"/>
          <w:b/>
          <w:bCs/>
          <w:sz w:val="28"/>
          <w:szCs w:val="28"/>
          <w:lang w:eastAsia="pt-BR"/>
        </w:rPr>
        <w:t>LEI Nº 5615 DE 26 DE OUTUBRO DE 2010</w:t>
      </w:r>
    </w:p>
    <w:p w:rsidR="00D346F4" w:rsidRPr="00D346F4" w:rsidRDefault="00D346F4" w:rsidP="00D346F4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28"/>
          <w:szCs w:val="28"/>
          <w:lang w:eastAsia="pt-BR"/>
        </w:rPr>
      </w:pPr>
      <w:r w:rsidRPr="00D346F4">
        <w:rPr>
          <w:rFonts w:ascii="Arial" w:eastAsia="Times New Roman" w:hAnsi="Arial" w:cs="Arial"/>
          <w:b/>
          <w:bCs/>
          <w:kern w:val="36"/>
          <w:sz w:val="28"/>
          <w:szCs w:val="28"/>
          <w:lang w:eastAsia="pt-BR"/>
        </w:rPr>
        <w:t xml:space="preserve">ALTERA DISPOSITIVOS DA LEI Nº </w:t>
      </w:r>
      <w:hyperlink r:id="rId4" w:history="1">
        <w:r w:rsidRPr="00D346F4">
          <w:rPr>
            <w:rFonts w:ascii="Arial" w:eastAsia="Times New Roman" w:hAnsi="Arial" w:cs="Arial"/>
            <w:b/>
            <w:bCs/>
            <w:color w:val="0000FF"/>
            <w:kern w:val="36"/>
            <w:sz w:val="28"/>
            <w:szCs w:val="28"/>
            <w:u w:val="single"/>
            <w:lang w:eastAsia="pt-BR"/>
          </w:rPr>
          <w:t>5.193</w:t>
        </w:r>
      </w:hyperlink>
      <w:r w:rsidRPr="00D346F4">
        <w:rPr>
          <w:rFonts w:ascii="Arial" w:eastAsia="Times New Roman" w:hAnsi="Arial" w:cs="Arial"/>
          <w:b/>
          <w:bCs/>
          <w:kern w:val="36"/>
          <w:sz w:val="28"/>
          <w:szCs w:val="28"/>
          <w:lang w:eastAsia="pt-BR"/>
        </w:rPr>
        <w:t>, DE 17 DE OUTUBRO DE 2008, QUE DISPÕE SOBRE A CRIAÇÃO DO CONSELHO MUNICIPAL DOS DIREITOS DA MULHER E DÁ OUTRAS PROVIDÊNCIAS.</w:t>
      </w:r>
    </w:p>
    <w:p w:rsidR="00320FF0" w:rsidRPr="00D346F4" w:rsidRDefault="00D346F4" w:rsidP="00D346F4">
      <w:pPr>
        <w:rPr>
          <w:rFonts w:ascii="Arial" w:hAnsi="Arial" w:cs="Arial"/>
          <w:sz w:val="24"/>
          <w:szCs w:val="28"/>
        </w:rPr>
      </w:pPr>
      <w:r w:rsidRPr="00D346F4">
        <w:rPr>
          <w:rFonts w:ascii="Arial" w:eastAsia="Times New Roman" w:hAnsi="Arial" w:cs="Arial"/>
          <w:sz w:val="24"/>
          <w:szCs w:val="28"/>
          <w:lang w:eastAsia="pt-BR"/>
        </w:rPr>
        <w:t>O PREFEITO DE ITAJAÍ Faço saber que a Câmara Municipal votou e aprovou, e eu sanciono a seguinte Lei: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bookmarkStart w:id="0" w:name="artigo_1"/>
      <w:r w:rsidRPr="00D346F4">
        <w:rPr>
          <w:rFonts w:ascii="Arial" w:eastAsia="Times New Roman" w:hAnsi="Arial" w:cs="Arial"/>
          <w:sz w:val="24"/>
          <w:szCs w:val="28"/>
          <w:lang w:eastAsia="pt-BR"/>
        </w:rPr>
        <w:t>Art. 1º</w:t>
      </w:r>
      <w:bookmarkEnd w:id="0"/>
      <w:r w:rsidRPr="00D346F4">
        <w:rPr>
          <w:rFonts w:ascii="Arial" w:eastAsia="Times New Roman" w:hAnsi="Arial" w:cs="Arial"/>
          <w:sz w:val="24"/>
          <w:szCs w:val="28"/>
          <w:lang w:eastAsia="pt-BR"/>
        </w:rPr>
        <w:t xml:space="preserve"> Os incisos I e II do artigo 4º, da Lei nº </w:t>
      </w:r>
      <w:hyperlink r:id="rId5" w:history="1">
        <w:r w:rsidRPr="00D346F4">
          <w:rPr>
            <w:rFonts w:ascii="Arial" w:eastAsia="Times New Roman" w:hAnsi="Arial" w:cs="Arial"/>
            <w:color w:val="0000FF"/>
            <w:sz w:val="24"/>
            <w:szCs w:val="28"/>
            <w:u w:val="single"/>
            <w:lang w:eastAsia="pt-BR"/>
          </w:rPr>
          <w:t>5.193</w:t>
        </w:r>
      </w:hyperlink>
      <w:r w:rsidRPr="00D346F4">
        <w:rPr>
          <w:rFonts w:ascii="Arial" w:eastAsia="Times New Roman" w:hAnsi="Arial" w:cs="Arial"/>
          <w:sz w:val="24"/>
          <w:szCs w:val="28"/>
          <w:lang w:eastAsia="pt-BR"/>
        </w:rPr>
        <w:t>/2008, passam a conter a seguinte redação legal: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I - 07 (sete) representantes dos seguintes órgãos e entidades: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a) Secretaria de Assistência Social, através do seu secretário;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b) Secretaria de Estado da Segurança Pública e Defesa do Cidadão, através da Delegacia de Polícia de Proteção à Mulher e ao Menor;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c) Secretaria de Saúde;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d) Secretaria de Educação;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e) Fundação Cultural de Itajaí;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f) Universidade do Vale do Itajaí;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g) Secretaria de Relações Institucionais e Temáticas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II - 07 (sete) representantes das seguintes entidades não-governamentais: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a) Comissão Municipal do Bem Estar do Menor de Itajaí - COMBEMI;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b) Lar Fabiano de Cristo;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c) Ordem dos Advogados do Brasil - OAB/Subseção de Itajaí;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d) Rede Feminina de Combate ao Câncer de Itajaí;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e) (VETADO);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f) Associação de Moradores do Bairro Fazenda;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g) União Brasileira de Mulheres - UBM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bookmarkStart w:id="1" w:name="artigo_2"/>
      <w:r w:rsidRPr="00D346F4">
        <w:rPr>
          <w:rFonts w:ascii="Arial" w:eastAsia="Times New Roman" w:hAnsi="Arial" w:cs="Arial"/>
          <w:sz w:val="24"/>
          <w:szCs w:val="28"/>
          <w:lang w:eastAsia="pt-BR"/>
        </w:rPr>
        <w:t>Art. 2º</w:t>
      </w:r>
      <w:bookmarkEnd w:id="1"/>
      <w:r w:rsidRPr="00D346F4">
        <w:rPr>
          <w:rFonts w:ascii="Arial" w:eastAsia="Times New Roman" w:hAnsi="Arial" w:cs="Arial"/>
          <w:sz w:val="24"/>
          <w:szCs w:val="28"/>
          <w:lang w:eastAsia="pt-BR"/>
        </w:rPr>
        <w:t xml:space="preserve"> Esta lei entra em vigor na data da sua publicação.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bookmarkStart w:id="2" w:name="artigo_3"/>
      <w:r w:rsidRPr="00D346F4">
        <w:rPr>
          <w:rFonts w:ascii="Arial" w:eastAsia="Times New Roman" w:hAnsi="Arial" w:cs="Arial"/>
          <w:sz w:val="24"/>
          <w:szCs w:val="28"/>
          <w:lang w:eastAsia="pt-BR"/>
        </w:rPr>
        <w:t>Art. 3º</w:t>
      </w:r>
      <w:bookmarkEnd w:id="2"/>
      <w:r w:rsidRPr="00D346F4">
        <w:rPr>
          <w:rFonts w:ascii="Arial" w:eastAsia="Times New Roman" w:hAnsi="Arial" w:cs="Arial"/>
          <w:sz w:val="24"/>
          <w:szCs w:val="28"/>
          <w:lang w:eastAsia="pt-BR"/>
        </w:rPr>
        <w:t xml:space="preserve"> Ficam revogadas as disposições em contrário.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Prefeitura de Itajaí, 26 de outubro de 2010.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JANDIR BELLINI</w:t>
      </w:r>
      <w:r>
        <w:rPr>
          <w:rFonts w:ascii="Arial" w:eastAsia="Times New Roman" w:hAnsi="Arial" w:cs="Arial"/>
          <w:sz w:val="24"/>
          <w:szCs w:val="28"/>
          <w:lang w:eastAsia="pt-BR"/>
        </w:rPr>
        <w:tab/>
      </w:r>
      <w:r>
        <w:rPr>
          <w:rFonts w:ascii="Arial" w:eastAsia="Times New Roman" w:hAnsi="Arial" w:cs="Arial"/>
          <w:sz w:val="24"/>
          <w:szCs w:val="28"/>
          <w:lang w:eastAsia="pt-BR"/>
        </w:rPr>
        <w:tab/>
      </w:r>
      <w:r>
        <w:rPr>
          <w:rFonts w:ascii="Arial" w:eastAsia="Times New Roman" w:hAnsi="Arial" w:cs="Arial"/>
          <w:sz w:val="24"/>
          <w:szCs w:val="28"/>
          <w:lang w:eastAsia="pt-BR"/>
        </w:rPr>
        <w:tab/>
      </w:r>
      <w:r>
        <w:rPr>
          <w:rFonts w:ascii="Arial" w:eastAsia="Times New Roman" w:hAnsi="Arial" w:cs="Arial"/>
          <w:sz w:val="24"/>
          <w:szCs w:val="28"/>
          <w:lang w:eastAsia="pt-BR"/>
        </w:rPr>
        <w:tab/>
        <w:t>R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t>OGÉRIO NASSIF RIBAS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br/>
        <w:t>Prefeito Municipal</w:t>
      </w:r>
      <w:r>
        <w:rPr>
          <w:rFonts w:ascii="Arial" w:eastAsia="Times New Roman" w:hAnsi="Arial" w:cs="Arial"/>
          <w:sz w:val="24"/>
          <w:szCs w:val="28"/>
          <w:lang w:eastAsia="pt-BR"/>
        </w:rPr>
        <w:t xml:space="preserve">                                </w:t>
      </w:r>
      <w:r w:rsidRPr="00D346F4">
        <w:rPr>
          <w:rFonts w:ascii="Arial" w:eastAsia="Times New Roman" w:hAnsi="Arial" w:cs="Arial"/>
          <w:sz w:val="24"/>
          <w:szCs w:val="28"/>
          <w:lang w:eastAsia="pt-BR"/>
        </w:rPr>
        <w:t>Procurador-Geral do Município</w:t>
      </w:r>
    </w:p>
    <w:sectPr w:rsidR="00320FF0" w:rsidRPr="00D346F4" w:rsidSect="00D050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6F4"/>
    <w:rsid w:val="004563E6"/>
    <w:rsid w:val="00CD5992"/>
    <w:rsid w:val="00D050BE"/>
    <w:rsid w:val="00D34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50BE"/>
  </w:style>
  <w:style w:type="paragraph" w:styleId="Ttulo1">
    <w:name w:val="heading 1"/>
    <w:basedOn w:val="Normal"/>
    <w:link w:val="Ttulo1Char"/>
    <w:uiPriority w:val="9"/>
    <w:qFormat/>
    <w:rsid w:val="00D34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D346F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346F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D346F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D346F4"/>
    <w:rPr>
      <w:color w:val="0000FF"/>
      <w:u w:val="single"/>
    </w:rPr>
  </w:style>
  <w:style w:type="character" w:customStyle="1" w:styleId="highlight">
    <w:name w:val="highlight"/>
    <w:basedOn w:val="Fontepargpadro"/>
    <w:rsid w:val="00D346F4"/>
  </w:style>
  <w:style w:type="character" w:customStyle="1" w:styleId="label">
    <w:name w:val="label"/>
    <w:basedOn w:val="Fontepargpadro"/>
    <w:rsid w:val="00D346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3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Relationship Id="rId4" Type="http://schemas.openxmlformats.org/officeDocument/2006/relationships/hyperlink" Target="https://leismunicipais.com.br/a1/sc/i/itajai/lei-ordinaria/2008/519/5193/lei-ordinaria-n-5193-2008-dispoe-sobre-a-criacao-do-conselho-municipal-dos-direitos-da-mulher-e-da-outras-providencias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2016-09-23T17:53:00Z</dcterms:created>
  <dcterms:modified xsi:type="dcterms:W3CDTF">2016-09-23T17:56:00Z</dcterms:modified>
</cp:coreProperties>
</file>