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CD2" w:rsidRPr="00D86CD2" w:rsidRDefault="00D86CD2" w:rsidP="00D86CD2">
      <w:pPr>
        <w:shd w:val="clear" w:color="auto" w:fill="FFFFFF"/>
        <w:spacing w:after="0" w:line="240" w:lineRule="auto"/>
        <w:outlineLvl w:val="1"/>
        <w:rPr>
          <w:rFonts w:ascii="Calibri" w:eastAsia="Times New Roman" w:hAnsi="Calibri" w:cs="Times New Roman"/>
          <w:b/>
          <w:bCs/>
          <w:color w:val="333333"/>
          <w:sz w:val="27"/>
          <w:szCs w:val="27"/>
          <w:lang w:eastAsia="pt-BR"/>
        </w:rPr>
      </w:pPr>
      <w:r w:rsidRPr="00D86CD2">
        <w:rPr>
          <w:rFonts w:ascii="Calibri" w:eastAsia="Times New Roman" w:hAnsi="Calibri" w:cs="Times New Roman"/>
          <w:b/>
          <w:bCs/>
          <w:color w:val="333333"/>
          <w:sz w:val="27"/>
          <w:szCs w:val="27"/>
          <w:lang w:eastAsia="pt-BR"/>
        </w:rPr>
        <w:t>DECRETO Nº 10.662, DE 19 DE JANEIRO DE 2016.</w:t>
      </w:r>
    </w:p>
    <w:p w:rsidR="00D86CD2" w:rsidRPr="00D86CD2" w:rsidRDefault="00D86CD2" w:rsidP="00D86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</w:p>
    <w:p w:rsidR="00D86CD2" w:rsidRPr="00D86CD2" w:rsidRDefault="00D86CD2" w:rsidP="00D86CD2">
      <w:pPr>
        <w:shd w:val="clear" w:color="auto" w:fill="FFFFFF"/>
        <w:spacing w:before="272" w:after="340" w:line="240" w:lineRule="auto"/>
        <w:ind w:left="204" w:right="272"/>
        <w:outlineLvl w:val="0"/>
        <w:rPr>
          <w:rFonts w:ascii="Calibri" w:eastAsia="Times New Roman" w:hAnsi="Calibri" w:cs="Times New Roman"/>
          <w:b/>
          <w:bCs/>
          <w:color w:val="333333"/>
          <w:kern w:val="36"/>
          <w:sz w:val="27"/>
          <w:szCs w:val="27"/>
          <w:lang w:eastAsia="pt-BR"/>
        </w:rPr>
      </w:pPr>
      <w:r w:rsidRPr="00D86CD2">
        <w:rPr>
          <w:rFonts w:ascii="Calibri" w:eastAsia="Times New Roman" w:hAnsi="Calibri" w:cs="Times New Roman"/>
          <w:b/>
          <w:bCs/>
          <w:color w:val="333333"/>
          <w:kern w:val="36"/>
          <w:sz w:val="27"/>
          <w:szCs w:val="27"/>
          <w:lang w:eastAsia="pt-BR"/>
        </w:rPr>
        <w:t>NOMEIA MEMBROS DO</w:t>
      </w:r>
      <w:r w:rsidRPr="00D86CD2">
        <w:rPr>
          <w:rFonts w:ascii="Calibri" w:eastAsia="Times New Roman" w:hAnsi="Calibri" w:cs="Times New Roman"/>
          <w:b/>
          <w:bCs/>
          <w:color w:val="333333"/>
          <w:kern w:val="36"/>
          <w:sz w:val="27"/>
          <w:lang w:eastAsia="pt-BR"/>
        </w:rPr>
        <w:t> CONSELHO MUNICIPAL </w:t>
      </w:r>
      <w:r w:rsidRPr="00D86CD2">
        <w:rPr>
          <w:rFonts w:ascii="Calibri" w:eastAsia="Times New Roman" w:hAnsi="Calibri" w:cs="Times New Roman"/>
          <w:b/>
          <w:bCs/>
          <w:color w:val="333333"/>
          <w:kern w:val="36"/>
          <w:sz w:val="27"/>
          <w:szCs w:val="27"/>
          <w:lang w:eastAsia="pt-BR"/>
        </w:rPr>
        <w:t>DE GESTÃO E DESENVOLVIMENTO TERRITORIAL.</w:t>
      </w:r>
    </w:p>
    <w:p w:rsidR="00320FF0" w:rsidRDefault="00D86CD2" w:rsidP="00D86CD2"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O Prefeito de Itajaí no uso de suas atribuições legais, de acordo com o art. 47, inciso 47, da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</w:t>
      </w:r>
      <w:hyperlink r:id="rId4" w:history="1">
        <w:r w:rsidRPr="00D86CD2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Lei Orgânica</w:t>
        </w:r>
      </w:hyperlink>
      <w:r w:rsidRPr="00D86CD2">
        <w:rPr>
          <w:rFonts w:ascii="Calibri" w:eastAsia="Times New Roman" w:hAnsi="Calibri" w:cs="Times New Roman"/>
          <w:color w:val="333333"/>
          <w:lang w:eastAsia="pt-BR"/>
        </w:rPr>
        <w:t>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do Município e com o disposto na Lei nº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</w:t>
      </w:r>
      <w:hyperlink r:id="rId5" w:history="1">
        <w:r w:rsidRPr="00D86CD2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5.001</w:t>
        </w:r>
      </w:hyperlink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, de 07 de dezembro de 2007, e suas alterações posteriores e, ainda, considerando o teor do processo administrativo nº 01400037/2016, DECRETA: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bookmarkStart w:id="0" w:name="artigo_1"/>
      <w:r w:rsidRPr="00D86CD2">
        <w:rPr>
          <w:rFonts w:ascii="Calibri" w:eastAsia="Times New Roman" w:hAnsi="Calibri" w:cs="Times New Roman"/>
          <w:b/>
          <w:bCs/>
          <w:color w:val="FFFFFF"/>
          <w:sz w:val="16"/>
          <w:lang w:eastAsia="pt-BR"/>
        </w:rPr>
        <w:t>Art. 1º</w:t>
      </w:r>
      <w:bookmarkEnd w:id="0"/>
      <w:r w:rsidRPr="00D86CD2">
        <w:rPr>
          <w:rFonts w:ascii="Calibri" w:eastAsia="Times New Roman" w:hAnsi="Calibri" w:cs="Times New Roman"/>
          <w:color w:val="333333"/>
          <w:lang w:eastAsia="pt-BR"/>
        </w:rPr>
        <w:t>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Ficam nomeados, para compor 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Conselho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 Gestão e Desenvolvimento Territorial, os seguintes membros: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 Urbanismo: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Amarildo Madeira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Marcos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Bohon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Marcelo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Fóes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Scherer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João Leite de Barros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 Desenvolvimento Econômico, Emprego e Renda: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Hilda Nicolau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Osman Freire Rebello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 Habitação: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Wilson Kalil Elias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Rodrigo Cesar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Ceccon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da Fazenda: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Marcos de Andrade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Wellington Luiz Sagaz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Turismo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Maria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Valdete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Orci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de Campos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Julcemar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Martinho Ferreira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 Segurança do Cidadão: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Rogério Camargo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Ewerson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Luis Gama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de Planejamento, Orçamento e Gestão: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Rafael Silveira S. Albuquerque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lastRenderedPageBreak/>
        <w:t xml:space="preserve">Suplente: Daniel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Moojen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Lemos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Secretaria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do Meio Ambiente: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Francisco Carlos do Nascimento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Patricia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Paiva de Souza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do Serviço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de Água, Saneamento Básico e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Infraestrutura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- SEMASA: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Leonel Seara Neto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Marcio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Venicio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Bernadino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da Fundação Genésio Miranda Lins: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Antonio Carlos Floriano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Solange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Papadam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de Associação de Moradores e de Bairros: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Flávia Cristina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Saita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Sehn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Luiz de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Áviz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Josemar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Siemann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Oscar Martins da Silva Filho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Erminio Castro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João Ignácio da Silva Filho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Roberto Carlos Raimundo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Elcio Machado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Mayra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Danieli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Dolzan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Maria Inês Freitas dos Santos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Valéria Fernandes dos Santos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Anderson A. Rocha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Amanda Schneider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Claudia Regina S. P. Severo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Marcio Cristiano Dorneles Dias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Marco Antonio Fortunato Rosa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de Entidades Sindicais de Trabalhadores: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Marcio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Aurelio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Guapiano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João Batista Gomes Jr.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Osmar Altair Adriano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André Ricardo Hall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lastRenderedPageBreak/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de Entidades Empresariais: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Eduardo Luis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Agostini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da Silva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Orlando H. Ferreira Santos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Leonardo Ferreira Santos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Luiz Alves Mendes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Marcello Alessandro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Petrelli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Mauricio Machado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Dinovan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Aparecido Ferreira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Jeronimo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Luis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Rauber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de Entidades Profissionais: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Titular: Robson Carlos dos Santos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João Paulo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Kowalsky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de Organização Não-Governamental: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Rodrigo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Lamim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Suplente: Francisco A. F. Nascimento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Representantes de Entidades Acadêmicas e de Pesquisas: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Patricia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Trentin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Colzani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Carolina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Schmanech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Mussi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Titular: Marcus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Polette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Suplente: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Rosemeri</w:t>
      </w:r>
      <w:proofErr w:type="spellEnd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 xml:space="preserve"> Carvalho </w:t>
      </w:r>
      <w:proofErr w:type="spellStart"/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Marenzi</w:t>
      </w:r>
      <w:proofErr w:type="spellEnd"/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Parágrafo único. Em virtude de não estar consolidada a composição da Agenda 21 - Itajaí, a nomeação de seu representante será feita posteriormente.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bookmarkStart w:id="1" w:name="artigo_2"/>
      <w:r w:rsidRPr="00D86CD2">
        <w:rPr>
          <w:rFonts w:ascii="Calibri" w:eastAsia="Times New Roman" w:hAnsi="Calibri" w:cs="Times New Roman"/>
          <w:b/>
          <w:bCs/>
          <w:color w:val="FFFFFF"/>
          <w:sz w:val="16"/>
          <w:lang w:eastAsia="pt-BR"/>
        </w:rPr>
        <w:t>Art. 2º</w:t>
      </w:r>
      <w:bookmarkEnd w:id="1"/>
      <w:r w:rsidRPr="00D86CD2">
        <w:rPr>
          <w:rFonts w:ascii="Calibri" w:eastAsia="Times New Roman" w:hAnsi="Calibri" w:cs="Times New Roman"/>
          <w:color w:val="333333"/>
          <w:lang w:eastAsia="pt-BR"/>
        </w:rPr>
        <w:t> </w:t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Este Decreto entra em vigor na data de sua publicação.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Prefeitura de Itajaí, 19 de janeiro de 2016.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JANDIR BELLINI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Prefeito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Municipal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IVAN LUIZ MACAGNAN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br/>
      </w:r>
      <w:r w:rsidRPr="00D86CD2">
        <w:rPr>
          <w:rFonts w:ascii="Calibri" w:eastAsia="Times New Roman" w:hAnsi="Calibri" w:cs="Times New Roman"/>
          <w:color w:val="333333"/>
          <w:shd w:val="clear" w:color="auto" w:fill="FFFFFF"/>
          <w:lang w:eastAsia="pt-BR"/>
        </w:rPr>
        <w:t>Procurador-Geral do Município</w:t>
      </w:r>
      <w:r w:rsidRPr="00D86CD2">
        <w:rPr>
          <w:rFonts w:ascii="Calibri" w:eastAsia="Times New Roman" w:hAnsi="Calibri" w:cs="Times New Roman"/>
          <w:color w:val="333333"/>
          <w:lang w:eastAsia="pt-BR"/>
        </w:rPr>
        <w:t> </w:t>
      </w:r>
    </w:p>
    <w:sectPr w:rsidR="00320FF0" w:rsidSect="00CD40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86CD2"/>
    <w:rsid w:val="004563E6"/>
    <w:rsid w:val="00CD4023"/>
    <w:rsid w:val="00CD5992"/>
    <w:rsid w:val="00D86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023"/>
  </w:style>
  <w:style w:type="paragraph" w:styleId="Ttulo1">
    <w:name w:val="heading 1"/>
    <w:basedOn w:val="Normal"/>
    <w:link w:val="Ttulo1Char"/>
    <w:uiPriority w:val="9"/>
    <w:qFormat/>
    <w:rsid w:val="00D86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D86C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6CD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86CD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apple-converted-space">
    <w:name w:val="apple-converted-space"/>
    <w:basedOn w:val="Fontepargpadro"/>
    <w:rsid w:val="00D86CD2"/>
  </w:style>
  <w:style w:type="character" w:customStyle="1" w:styleId="highlight">
    <w:name w:val="highlight"/>
    <w:basedOn w:val="Fontepargpadro"/>
    <w:rsid w:val="00D86CD2"/>
  </w:style>
  <w:style w:type="character" w:styleId="Hyperlink">
    <w:name w:val="Hyperlink"/>
    <w:basedOn w:val="Fontepargpadro"/>
    <w:uiPriority w:val="99"/>
    <w:semiHidden/>
    <w:unhideWhenUsed/>
    <w:rsid w:val="00D86CD2"/>
    <w:rPr>
      <w:color w:val="0000FF"/>
      <w:u w:val="single"/>
    </w:rPr>
  </w:style>
  <w:style w:type="character" w:customStyle="1" w:styleId="label">
    <w:name w:val="label"/>
    <w:basedOn w:val="Fontepargpadro"/>
    <w:rsid w:val="00D86C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sc/i/itajai/lei-ordinaria/2007/500/5001/lei-ordinaria-n-5001-2007-dispoe-sobre-a-criacao-do-conselho-municipal-de-gestao-e-desenvolvimento-territorial-e-do-fundo-municipal-de-desenvolvimento-urbano-de-itajai-e-da-outras-providencias" TargetMode="External"/><Relationship Id="rId4" Type="http://schemas.openxmlformats.org/officeDocument/2006/relationships/hyperlink" Target="https://leismunicipais.com.br/a1/lei-organica-itajai-sc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2016-05-05T18:01:00Z</dcterms:created>
  <dcterms:modified xsi:type="dcterms:W3CDTF">2016-05-05T18:02:00Z</dcterms:modified>
</cp:coreProperties>
</file>