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Borders>
          <w:top w:val="single" w:sz="4" w:space="0" w:color="9CC2E5"/>
          <w:left w:val="single" w:sz="4" w:space="0" w:color="9CC2E5"/>
          <w:bottom w:val="single" w:sz="4" w:space="0" w:color="9CC2E5"/>
          <w:right w:val="single" w:sz="4" w:space="0" w:color="9CC2E5"/>
          <w:insideH w:val="single" w:sz="4" w:space="0" w:color="9CC2E5"/>
          <w:insideV w:val="single" w:sz="4" w:space="0" w:color="9CC2E5"/>
        </w:tblBorders>
        <w:tblLook w:val="04A0"/>
      </w:tblPr>
      <w:tblGrid>
        <w:gridCol w:w="8556"/>
      </w:tblGrid>
      <w:tr w:rsidR="0033525B" w:rsidRPr="004953A8" w:rsidTr="008A61C3">
        <w:tc>
          <w:tcPr>
            <w:tcW w:w="8526" w:type="dxa"/>
            <w:shd w:val="clear" w:color="auto" w:fill="auto"/>
          </w:tcPr>
          <w:p w:rsidR="0033525B" w:rsidRPr="004953A8" w:rsidRDefault="00472CE8" w:rsidP="0030438E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5276850" cy="74295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DB" w:rsidRDefault="000A79DB" w:rsidP="0033525B">
      <w:pPr>
        <w:rPr>
          <w:rFonts w:ascii="Arial" w:hAnsi="Arial" w:cs="Arial"/>
          <w:sz w:val="24"/>
          <w:szCs w:val="24"/>
        </w:rPr>
      </w:pPr>
    </w:p>
    <w:p w:rsidR="00436958" w:rsidRPr="004953A8" w:rsidRDefault="00436958" w:rsidP="0033525B">
      <w:pPr>
        <w:rPr>
          <w:rFonts w:ascii="Arial" w:hAnsi="Arial" w:cs="Arial"/>
          <w:sz w:val="24"/>
          <w:szCs w:val="24"/>
        </w:rPr>
      </w:pPr>
    </w:p>
    <w:p w:rsidR="00E41C7C" w:rsidRPr="004953A8" w:rsidRDefault="00E41C7C" w:rsidP="00E41C7C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4953A8">
        <w:rPr>
          <w:rFonts w:ascii="Arial" w:hAnsi="Arial" w:cs="Arial"/>
          <w:b/>
          <w:sz w:val="24"/>
          <w:szCs w:val="24"/>
        </w:rPr>
        <w:t>DELIBERAÇÃO</w:t>
      </w:r>
      <w:proofErr w:type="gramStart"/>
      <w:r w:rsidRPr="004953A8">
        <w:rPr>
          <w:rFonts w:ascii="Arial" w:hAnsi="Arial" w:cs="Arial"/>
          <w:b/>
          <w:sz w:val="24"/>
          <w:szCs w:val="24"/>
        </w:rPr>
        <w:t xml:space="preserve">  </w:t>
      </w:r>
      <w:proofErr w:type="gramEnd"/>
      <w:r w:rsidRPr="004953A8">
        <w:rPr>
          <w:rFonts w:ascii="Arial" w:hAnsi="Arial" w:cs="Arial"/>
          <w:b/>
          <w:sz w:val="24"/>
          <w:szCs w:val="24"/>
        </w:rPr>
        <w:t xml:space="preserve">Nº </w:t>
      </w:r>
      <w:r w:rsidR="00A773E2">
        <w:rPr>
          <w:rFonts w:ascii="Arial" w:hAnsi="Arial" w:cs="Arial"/>
          <w:b/>
          <w:sz w:val="24"/>
          <w:szCs w:val="24"/>
        </w:rPr>
        <w:t>1</w:t>
      </w:r>
      <w:r w:rsidR="00092CAF">
        <w:rPr>
          <w:rFonts w:ascii="Arial" w:hAnsi="Arial" w:cs="Arial"/>
          <w:b/>
          <w:sz w:val="24"/>
          <w:szCs w:val="24"/>
        </w:rPr>
        <w:t>22</w:t>
      </w:r>
      <w:r>
        <w:rPr>
          <w:rFonts w:ascii="Arial" w:hAnsi="Arial" w:cs="Arial"/>
          <w:b/>
          <w:sz w:val="24"/>
          <w:szCs w:val="24"/>
        </w:rPr>
        <w:t xml:space="preserve">, DE </w:t>
      </w:r>
      <w:r w:rsidR="00092CAF">
        <w:rPr>
          <w:rFonts w:ascii="Arial" w:hAnsi="Arial" w:cs="Arial"/>
          <w:b/>
          <w:sz w:val="24"/>
          <w:szCs w:val="24"/>
        </w:rPr>
        <w:t>04</w:t>
      </w:r>
      <w:r>
        <w:rPr>
          <w:rFonts w:ascii="Arial" w:hAnsi="Arial" w:cs="Arial"/>
          <w:b/>
          <w:sz w:val="24"/>
          <w:szCs w:val="24"/>
        </w:rPr>
        <w:t xml:space="preserve"> DE </w:t>
      </w:r>
      <w:r w:rsidR="00092CAF">
        <w:rPr>
          <w:rFonts w:ascii="Arial" w:hAnsi="Arial" w:cs="Arial"/>
          <w:b/>
          <w:sz w:val="24"/>
          <w:szCs w:val="24"/>
        </w:rPr>
        <w:t>OUTUBR</w:t>
      </w:r>
      <w:r w:rsidR="002E03B5">
        <w:rPr>
          <w:rFonts w:ascii="Arial" w:hAnsi="Arial" w:cs="Arial"/>
          <w:b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 xml:space="preserve">DE </w:t>
      </w:r>
      <w:r w:rsidRPr="004953A8">
        <w:rPr>
          <w:rFonts w:ascii="Arial" w:hAnsi="Arial" w:cs="Arial"/>
          <w:b/>
          <w:sz w:val="24"/>
          <w:szCs w:val="24"/>
        </w:rPr>
        <w:t>201</w:t>
      </w:r>
      <w:r w:rsidR="003354A7">
        <w:rPr>
          <w:rFonts w:ascii="Arial" w:hAnsi="Arial" w:cs="Arial"/>
          <w:b/>
          <w:sz w:val="24"/>
          <w:szCs w:val="24"/>
        </w:rPr>
        <w:t>6</w:t>
      </w:r>
    </w:p>
    <w:p w:rsidR="00E41C7C" w:rsidRPr="004953A8" w:rsidRDefault="00E41C7C" w:rsidP="00E41C7C">
      <w:pPr>
        <w:pStyle w:val="SemEspaamento"/>
        <w:spacing w:line="360" w:lineRule="auto"/>
        <w:ind w:firstLine="1134"/>
        <w:jc w:val="both"/>
        <w:rPr>
          <w:rFonts w:ascii="Arial" w:hAnsi="Arial" w:cs="Arial"/>
          <w:sz w:val="24"/>
          <w:szCs w:val="24"/>
        </w:rPr>
      </w:pPr>
    </w:p>
    <w:p w:rsidR="000A5A57" w:rsidRDefault="00A773E2" w:rsidP="008D26B0">
      <w:pPr>
        <w:ind w:left="3119"/>
        <w:jc w:val="both"/>
        <w:rPr>
          <w:rFonts w:ascii="Arial" w:hAnsi="Arial" w:cs="Arial"/>
          <w:b/>
          <w:i/>
          <w:noProof/>
          <w:sz w:val="24"/>
          <w:szCs w:val="24"/>
          <w:lang w:eastAsia="pt-BR"/>
        </w:rPr>
      </w:pPr>
      <w:r>
        <w:rPr>
          <w:rFonts w:ascii="Arial" w:hAnsi="Arial" w:cs="Arial"/>
          <w:b/>
          <w:i/>
          <w:noProof/>
          <w:sz w:val="24"/>
          <w:szCs w:val="24"/>
          <w:lang w:eastAsia="pt-BR"/>
        </w:rPr>
        <w:t>D</w:t>
      </w:r>
      <w:r w:rsidR="003947AA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efere 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>o uso CS</w:t>
      </w:r>
      <w:r w:rsidR="003D383E">
        <w:rPr>
          <w:rFonts w:ascii="Arial" w:hAnsi="Arial" w:cs="Arial"/>
          <w:b/>
          <w:i/>
          <w:noProof/>
          <w:sz w:val="24"/>
          <w:szCs w:val="24"/>
          <w:lang w:eastAsia="pt-BR"/>
        </w:rPr>
        <w:t>3/ I3</w:t>
      </w:r>
      <w:r w:rsidR="00201661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–</w:t>
      </w:r>
      <w:r w:rsidR="008D26B0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201661">
        <w:rPr>
          <w:rFonts w:ascii="Arial" w:hAnsi="Arial" w:cs="Arial"/>
          <w:b/>
          <w:i/>
          <w:noProof/>
          <w:sz w:val="24"/>
          <w:szCs w:val="24"/>
          <w:lang w:eastAsia="pt-BR"/>
        </w:rPr>
        <w:t>r</w:t>
      </w:r>
      <w:r w:rsidR="00A74A5C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eferente </w:t>
      </w:r>
      <w:r w:rsidR="00AB59C7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ao </w:t>
      </w:r>
      <w:r w:rsidR="00A74A5C">
        <w:rPr>
          <w:rFonts w:ascii="Arial" w:hAnsi="Arial" w:cs="Arial"/>
          <w:b/>
          <w:i/>
          <w:noProof/>
          <w:sz w:val="24"/>
          <w:szCs w:val="24"/>
          <w:lang w:eastAsia="pt-BR"/>
        </w:rPr>
        <w:t>pro</w:t>
      </w:r>
      <w:r w:rsidR="003C3807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tocolo nº </w:t>
      </w:r>
      <w:r w:rsidR="003D383E">
        <w:rPr>
          <w:rFonts w:ascii="Arial" w:hAnsi="Arial" w:cs="Arial"/>
          <w:b/>
          <w:i/>
          <w:noProof/>
          <w:sz w:val="24"/>
          <w:szCs w:val="24"/>
          <w:lang w:eastAsia="pt-BR"/>
        </w:rPr>
        <w:t>1</w:t>
      </w:r>
      <w:r w:rsidR="00092CAF">
        <w:rPr>
          <w:rFonts w:ascii="Arial" w:hAnsi="Arial" w:cs="Arial"/>
          <w:b/>
          <w:i/>
          <w:noProof/>
          <w:sz w:val="24"/>
          <w:szCs w:val="24"/>
          <w:lang w:eastAsia="pt-BR"/>
        </w:rPr>
        <w:t>2209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>/201</w:t>
      </w:r>
      <w:r w:rsidR="00B13DA1">
        <w:rPr>
          <w:rFonts w:ascii="Arial" w:hAnsi="Arial" w:cs="Arial"/>
          <w:b/>
          <w:i/>
          <w:noProof/>
          <w:sz w:val="24"/>
          <w:szCs w:val="24"/>
          <w:lang w:eastAsia="pt-BR"/>
        </w:rPr>
        <w:t>6</w:t>
      </w:r>
      <w:r w:rsidR="00AB59C7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A74A5C">
        <w:rPr>
          <w:rFonts w:ascii="Arial" w:hAnsi="Arial" w:cs="Arial"/>
          <w:b/>
          <w:i/>
          <w:noProof/>
          <w:sz w:val="24"/>
          <w:szCs w:val="24"/>
          <w:lang w:eastAsia="pt-BR"/>
        </w:rPr>
        <w:t>para</w:t>
      </w:r>
      <w:r w:rsidR="00A74A5C" w:rsidRPr="00A74A5C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 </w:t>
      </w:r>
      <w:r w:rsidR="00092CAF">
        <w:rPr>
          <w:rFonts w:ascii="Arial" w:hAnsi="Arial" w:cs="Arial"/>
          <w:b/>
          <w:i/>
          <w:noProof/>
          <w:sz w:val="24"/>
          <w:szCs w:val="24"/>
          <w:lang w:eastAsia="pt-BR"/>
        </w:rPr>
        <w:t>BFP Bioprodutos de Pescado Ltda</w:t>
      </w:r>
      <w:r w:rsidR="003C3807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 </w:t>
      </w:r>
      <w:r w:rsidR="003C3807" w:rsidRPr="00092CAF">
        <w:rPr>
          <w:rFonts w:ascii="Arial" w:hAnsi="Arial" w:cs="Arial"/>
          <w:b/>
          <w:i/>
          <w:noProof/>
          <w:sz w:val="24"/>
          <w:szCs w:val="24"/>
          <w:lang w:eastAsia="pt-BR"/>
        </w:rPr>
        <w:t>C</w:t>
      </w:r>
      <w:r w:rsidR="003D383E" w:rsidRPr="00092CAF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NPJ </w:t>
      </w:r>
      <w:r w:rsidR="00092CAF" w:rsidRPr="00092CAF">
        <w:rPr>
          <w:rFonts w:ascii="Arial" w:hAnsi="Arial" w:cs="Arial"/>
          <w:b/>
          <w:i/>
          <w:noProof/>
          <w:sz w:val="24"/>
          <w:szCs w:val="24"/>
          <w:lang w:eastAsia="pt-BR"/>
        </w:rPr>
        <w:t>24.817.682/0001-98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</w:t>
      </w:r>
      <w:r w:rsidR="00007A33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Rua </w:t>
      </w:r>
      <w:r w:rsidR="003D383E">
        <w:rPr>
          <w:rFonts w:ascii="Arial" w:hAnsi="Arial" w:cs="Arial"/>
          <w:b/>
          <w:i/>
          <w:noProof/>
          <w:sz w:val="24"/>
          <w:szCs w:val="24"/>
          <w:lang w:eastAsia="pt-BR"/>
        </w:rPr>
        <w:t>Vereador Germano Luiz Vieira</w:t>
      </w:r>
      <w:r w:rsidR="00366A2E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6457 - </w:t>
      </w:r>
      <w:r w:rsidR="003D383E">
        <w:rPr>
          <w:rFonts w:ascii="Arial" w:hAnsi="Arial" w:cs="Arial"/>
          <w:b/>
          <w:i/>
          <w:noProof/>
          <w:sz w:val="24"/>
          <w:szCs w:val="24"/>
          <w:lang w:eastAsia="pt-BR"/>
        </w:rPr>
        <w:t>Arraial dos Cunha</w:t>
      </w:r>
      <w:r w:rsidR="00C31ECB">
        <w:rPr>
          <w:rFonts w:ascii="Arial" w:hAnsi="Arial" w:cs="Arial"/>
          <w:b/>
          <w:i/>
          <w:noProof/>
          <w:sz w:val="24"/>
          <w:szCs w:val="24"/>
          <w:lang w:eastAsia="pt-BR"/>
        </w:rPr>
        <w:t xml:space="preserve">, Itajaí/SC. </w:t>
      </w:r>
    </w:p>
    <w:p w:rsidR="00C90FE4" w:rsidRDefault="00C90FE4" w:rsidP="00C90FE4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C90FE4" w:rsidRPr="00C90FE4" w:rsidRDefault="00C90FE4" w:rsidP="00C90FE4">
      <w:pPr>
        <w:jc w:val="both"/>
        <w:rPr>
          <w:rFonts w:ascii="Arial" w:hAnsi="Arial" w:cs="Arial"/>
          <w:i/>
          <w:noProof/>
          <w:sz w:val="24"/>
          <w:szCs w:val="24"/>
          <w:lang w:eastAsia="pt-BR"/>
        </w:rPr>
      </w:pPr>
    </w:p>
    <w:p w:rsidR="00342366" w:rsidRPr="004953A8" w:rsidRDefault="00342366" w:rsidP="00342366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O Conselho Municipal de Gestão e Desenvolvimento Territoria</w:t>
      </w:r>
      <w:r>
        <w:rPr>
          <w:rFonts w:ascii="Arial" w:hAnsi="Arial" w:cs="Arial"/>
          <w:noProof/>
          <w:sz w:val="24"/>
          <w:szCs w:val="24"/>
          <w:lang w:eastAsia="pt-BR"/>
        </w:rPr>
        <w:t>l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 de Itajaí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através de seu Presidente, 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no uso de suas atribuições conferidas pela Lei Municipal nº 5001 de 07 de dezembro de 2007 e suas alterações posteriores; </w:t>
      </w:r>
    </w:p>
    <w:p w:rsidR="00342366" w:rsidRPr="004953A8" w:rsidRDefault="00342366" w:rsidP="00342366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4953A8">
        <w:rPr>
          <w:rFonts w:ascii="Arial" w:hAnsi="Arial" w:cs="Arial"/>
          <w:noProof/>
          <w:sz w:val="24"/>
          <w:szCs w:val="24"/>
          <w:lang w:eastAsia="pt-BR"/>
        </w:rPr>
        <w:t>Considerando a dec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isão </w:t>
      </w:r>
      <w:r w:rsidR="000A5A57">
        <w:rPr>
          <w:rFonts w:ascii="Arial" w:hAnsi="Arial" w:cs="Arial"/>
          <w:noProof/>
          <w:sz w:val="24"/>
          <w:szCs w:val="24"/>
          <w:lang w:eastAsia="pt-BR"/>
        </w:rPr>
        <w:t>da maioria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0C763A">
        <w:rPr>
          <w:rFonts w:ascii="Arial" w:hAnsi="Arial" w:cs="Arial"/>
          <w:noProof/>
          <w:sz w:val="24"/>
          <w:szCs w:val="24"/>
          <w:lang w:eastAsia="pt-BR"/>
        </w:rPr>
        <w:t>do</w:t>
      </w:r>
      <w:r>
        <w:rPr>
          <w:rFonts w:ascii="Arial" w:hAnsi="Arial" w:cs="Arial"/>
          <w:noProof/>
          <w:sz w:val="24"/>
          <w:szCs w:val="24"/>
          <w:lang w:eastAsia="pt-BR"/>
        </w:rPr>
        <w:t xml:space="preserve"> Ple</w:t>
      </w:r>
      <w:r w:rsidRPr="004953A8">
        <w:rPr>
          <w:rFonts w:ascii="Arial" w:hAnsi="Arial" w:cs="Arial"/>
          <w:noProof/>
          <w:sz w:val="24"/>
          <w:szCs w:val="24"/>
          <w:lang w:eastAsia="pt-BR"/>
        </w:rPr>
        <w:t xml:space="preserve">nário do Conselho em reunião realizada no dia </w:t>
      </w:r>
      <w:r w:rsidR="00092CAF">
        <w:rPr>
          <w:rFonts w:ascii="Arial" w:hAnsi="Arial" w:cs="Arial"/>
          <w:noProof/>
          <w:sz w:val="24"/>
          <w:szCs w:val="24"/>
          <w:lang w:eastAsia="pt-BR"/>
        </w:rPr>
        <w:t>0</w:t>
      </w:r>
      <w:r w:rsidR="00777FED">
        <w:rPr>
          <w:rFonts w:ascii="Arial" w:hAnsi="Arial" w:cs="Arial"/>
          <w:noProof/>
          <w:sz w:val="24"/>
          <w:szCs w:val="24"/>
          <w:lang w:eastAsia="pt-BR"/>
        </w:rPr>
        <w:t>4</w:t>
      </w:r>
      <w:r w:rsidR="005D49C3">
        <w:rPr>
          <w:rFonts w:ascii="Arial" w:hAnsi="Arial" w:cs="Arial"/>
          <w:noProof/>
          <w:sz w:val="24"/>
          <w:szCs w:val="24"/>
          <w:lang w:eastAsia="pt-BR"/>
        </w:rPr>
        <w:t xml:space="preserve"> de </w:t>
      </w:r>
      <w:r w:rsidR="00092CAF">
        <w:rPr>
          <w:rFonts w:ascii="Arial" w:hAnsi="Arial" w:cs="Arial"/>
          <w:noProof/>
          <w:sz w:val="24"/>
          <w:szCs w:val="24"/>
          <w:lang w:eastAsia="pt-BR"/>
        </w:rPr>
        <w:t>outubr</w:t>
      </w:r>
      <w:r w:rsidR="00A74A5C">
        <w:rPr>
          <w:rFonts w:ascii="Arial" w:hAnsi="Arial" w:cs="Arial"/>
          <w:noProof/>
          <w:sz w:val="24"/>
          <w:szCs w:val="24"/>
          <w:lang w:eastAsia="pt-BR"/>
        </w:rPr>
        <w:t>o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5D49C3">
        <w:rPr>
          <w:rFonts w:ascii="Arial" w:hAnsi="Arial" w:cs="Arial"/>
          <w:noProof/>
          <w:sz w:val="24"/>
          <w:szCs w:val="24"/>
          <w:lang w:eastAsia="pt-BR"/>
        </w:rPr>
        <w:t>de 201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>6</w:t>
      </w:r>
      <w:r w:rsidR="00366A2E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436958" w:rsidRDefault="00436958" w:rsidP="00A464D1">
      <w:pPr>
        <w:ind w:firstLine="1134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</w:p>
    <w:p w:rsidR="00A464D1" w:rsidRPr="00342366" w:rsidRDefault="00342366" w:rsidP="00A464D1">
      <w:pPr>
        <w:ind w:firstLine="1134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342366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342366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436958" w:rsidRDefault="00436958" w:rsidP="00436958">
      <w:pPr>
        <w:ind w:firstLine="1134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3D383E" w:rsidRDefault="00A464D1" w:rsidP="008D26B0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5D49C3">
        <w:rPr>
          <w:rFonts w:ascii="Arial" w:hAnsi="Arial" w:cs="Arial"/>
          <w:noProof/>
          <w:sz w:val="24"/>
          <w:szCs w:val="24"/>
          <w:lang w:eastAsia="pt-BR"/>
        </w:rPr>
        <w:t>Art. 1º.</w:t>
      </w:r>
      <w:r w:rsidR="00342366" w:rsidRPr="005D49C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AA0D0D">
        <w:rPr>
          <w:rFonts w:ascii="Arial" w:hAnsi="Arial" w:cs="Arial"/>
          <w:noProof/>
          <w:sz w:val="24"/>
          <w:szCs w:val="24"/>
          <w:lang w:eastAsia="pt-BR"/>
        </w:rPr>
        <w:t xml:space="preserve">Fica </w:t>
      </w:r>
      <w:r w:rsidR="005D49C3" w:rsidRPr="003354A7">
        <w:rPr>
          <w:rFonts w:ascii="Arial" w:hAnsi="Arial" w:cs="Arial"/>
          <w:b/>
          <w:noProof/>
          <w:sz w:val="24"/>
          <w:szCs w:val="24"/>
          <w:lang w:eastAsia="pt-BR"/>
        </w:rPr>
        <w:t>defer</w:t>
      </w:r>
      <w:r w:rsidR="00AA0D0D" w:rsidRPr="003354A7">
        <w:rPr>
          <w:rFonts w:ascii="Arial" w:hAnsi="Arial" w:cs="Arial"/>
          <w:b/>
          <w:noProof/>
          <w:sz w:val="24"/>
          <w:szCs w:val="24"/>
          <w:lang w:eastAsia="pt-BR"/>
        </w:rPr>
        <w:t>id</w:t>
      </w:r>
      <w:r w:rsidR="001D1F3C">
        <w:rPr>
          <w:rFonts w:ascii="Arial" w:hAnsi="Arial" w:cs="Arial"/>
          <w:b/>
          <w:noProof/>
          <w:sz w:val="24"/>
          <w:szCs w:val="24"/>
          <w:lang w:eastAsia="pt-BR"/>
        </w:rPr>
        <w:t>o</w:t>
      </w:r>
      <w:r w:rsidR="005D49C3" w:rsidRPr="005D49C3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1D1F3C">
        <w:rPr>
          <w:rFonts w:ascii="Arial" w:hAnsi="Arial" w:cs="Arial"/>
          <w:noProof/>
          <w:sz w:val="24"/>
          <w:szCs w:val="24"/>
          <w:lang w:eastAsia="pt-BR"/>
        </w:rPr>
        <w:t xml:space="preserve">o </w:t>
      </w:r>
      <w:r w:rsidR="00C31ECB" w:rsidRPr="00C31ECB">
        <w:rPr>
          <w:rFonts w:ascii="Arial" w:hAnsi="Arial" w:cs="Arial"/>
          <w:noProof/>
          <w:sz w:val="24"/>
          <w:szCs w:val="24"/>
          <w:lang w:eastAsia="pt-BR"/>
        </w:rPr>
        <w:t xml:space="preserve">uso </w:t>
      </w:r>
      <w:r w:rsidR="00B13DA1" w:rsidRPr="00B13DA1">
        <w:rPr>
          <w:rFonts w:ascii="Arial" w:hAnsi="Arial" w:cs="Arial"/>
          <w:noProof/>
          <w:sz w:val="24"/>
          <w:szCs w:val="24"/>
          <w:lang w:eastAsia="pt-BR"/>
        </w:rPr>
        <w:t>CS</w:t>
      </w:r>
      <w:r w:rsidR="008D26B0">
        <w:rPr>
          <w:rFonts w:ascii="Arial" w:hAnsi="Arial" w:cs="Arial"/>
          <w:noProof/>
          <w:sz w:val="24"/>
          <w:szCs w:val="24"/>
          <w:lang w:eastAsia="pt-BR"/>
        </w:rPr>
        <w:t>3</w:t>
      </w:r>
      <w:r w:rsidR="003D383E">
        <w:rPr>
          <w:rFonts w:ascii="Arial" w:hAnsi="Arial" w:cs="Arial"/>
          <w:noProof/>
          <w:sz w:val="24"/>
          <w:szCs w:val="24"/>
          <w:lang w:eastAsia="pt-BR"/>
        </w:rPr>
        <w:t>/ I3</w:t>
      </w:r>
      <w:r w:rsidR="00B13DA1" w:rsidRPr="00B13DA1">
        <w:rPr>
          <w:rFonts w:ascii="Arial" w:hAnsi="Arial" w:cs="Arial"/>
          <w:noProof/>
          <w:sz w:val="24"/>
          <w:szCs w:val="24"/>
          <w:lang w:eastAsia="pt-BR"/>
        </w:rPr>
        <w:t xml:space="preserve"> – 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 xml:space="preserve">Comércio e Serviços Setoriais (CS3) - atividades gerais de grande porte destinados a atender à população em geral, com área de construção superior a 400 </w:t>
      </w:r>
      <w:r w:rsidR="008D26B0">
        <w:rPr>
          <w:rFonts w:ascii="Arial" w:hAnsi="Arial" w:cs="Arial"/>
          <w:noProof/>
          <w:sz w:val="24"/>
          <w:szCs w:val="24"/>
          <w:lang w:eastAsia="pt-BR"/>
        </w:rPr>
        <w:t xml:space="preserve">(quatrocentos) metros quadrados e 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>indústrias de alto impacto (I3) - atividades incompatíveis com zonas residenciais, que precisam</w:t>
      </w:r>
      <w:r w:rsidR="008D26B0">
        <w:rPr>
          <w:rFonts w:ascii="Arial" w:hAnsi="Arial" w:cs="Arial"/>
          <w:noProof/>
          <w:sz w:val="24"/>
          <w:szCs w:val="24"/>
          <w:lang w:eastAsia="pt-BR"/>
        </w:rPr>
        <w:t xml:space="preserve"> estar em áreas específicas</w:t>
      </w:r>
      <w:r w:rsidR="00366A2E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8D26B0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>referente ao protocolo nº 12</w:t>
      </w:r>
      <w:r w:rsidR="00092CAF">
        <w:rPr>
          <w:rFonts w:ascii="Arial" w:hAnsi="Arial" w:cs="Arial"/>
          <w:noProof/>
          <w:sz w:val="24"/>
          <w:szCs w:val="24"/>
          <w:lang w:eastAsia="pt-BR"/>
        </w:rPr>
        <w:t>209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 xml:space="preserve">/2016 para </w:t>
      </w:r>
      <w:r w:rsidR="00092CAF">
        <w:rPr>
          <w:rFonts w:ascii="Arial" w:hAnsi="Arial" w:cs="Arial"/>
          <w:noProof/>
          <w:sz w:val="24"/>
          <w:szCs w:val="24"/>
          <w:lang w:eastAsia="pt-BR"/>
        </w:rPr>
        <w:t>BFP Bioprodutos de Pescado Ltda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 xml:space="preserve">,  CNPJ </w:t>
      </w:r>
      <w:r w:rsidR="00092CAF" w:rsidRPr="00092CAF">
        <w:rPr>
          <w:rFonts w:ascii="Arial" w:hAnsi="Arial" w:cs="Arial"/>
          <w:noProof/>
          <w:sz w:val="24"/>
          <w:szCs w:val="24"/>
          <w:lang w:eastAsia="pt-BR"/>
        </w:rPr>
        <w:t>24.817.682/0001-98</w:t>
      </w:r>
      <w:r w:rsidR="008D26B0" w:rsidRPr="00092CAF">
        <w:rPr>
          <w:rFonts w:ascii="Arial" w:hAnsi="Arial" w:cs="Arial"/>
          <w:noProof/>
          <w:sz w:val="24"/>
          <w:szCs w:val="24"/>
          <w:lang w:eastAsia="pt-BR"/>
        </w:rPr>
        <w:t>,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 xml:space="preserve"> Rua Ver</w:t>
      </w:r>
      <w:r w:rsidR="00366A2E">
        <w:rPr>
          <w:rFonts w:ascii="Arial" w:hAnsi="Arial" w:cs="Arial"/>
          <w:noProof/>
          <w:sz w:val="24"/>
          <w:szCs w:val="24"/>
          <w:lang w:eastAsia="pt-BR"/>
        </w:rPr>
        <w:t xml:space="preserve">eador Germano Luiz Vieira, 6457 - </w:t>
      </w:r>
      <w:r w:rsidR="008D26B0" w:rsidRPr="008D26B0">
        <w:rPr>
          <w:rFonts w:ascii="Arial" w:hAnsi="Arial" w:cs="Arial"/>
          <w:noProof/>
          <w:sz w:val="24"/>
          <w:szCs w:val="24"/>
          <w:lang w:eastAsia="pt-BR"/>
        </w:rPr>
        <w:t xml:space="preserve"> Arraial dos Cunha, Itajaí/SC.</w:t>
      </w:r>
    </w:p>
    <w:p w:rsidR="008D26B0" w:rsidRDefault="008D26B0" w:rsidP="008D26B0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D00AFF" w:rsidRPr="004953A8" w:rsidRDefault="00D00AFF" w:rsidP="00B13DA1">
      <w:pPr>
        <w:jc w:val="center"/>
        <w:rPr>
          <w:rFonts w:ascii="Arial" w:hAnsi="Arial" w:cs="Arial"/>
          <w:sz w:val="24"/>
          <w:szCs w:val="24"/>
        </w:rPr>
      </w:pPr>
      <w:r w:rsidRPr="004953A8">
        <w:rPr>
          <w:rFonts w:ascii="Arial" w:hAnsi="Arial" w:cs="Arial"/>
          <w:sz w:val="24"/>
          <w:szCs w:val="24"/>
        </w:rPr>
        <w:t>Itajaí,</w:t>
      </w:r>
      <w:r w:rsidR="001D1F3C">
        <w:rPr>
          <w:rFonts w:ascii="Arial" w:hAnsi="Arial" w:cs="Arial"/>
          <w:sz w:val="24"/>
          <w:szCs w:val="24"/>
        </w:rPr>
        <w:t xml:space="preserve"> </w:t>
      </w:r>
      <w:r w:rsidR="00092CAF">
        <w:rPr>
          <w:rFonts w:ascii="Arial" w:hAnsi="Arial" w:cs="Arial"/>
          <w:sz w:val="24"/>
          <w:szCs w:val="24"/>
        </w:rPr>
        <w:t>17</w:t>
      </w:r>
      <w:r w:rsidR="00060845">
        <w:rPr>
          <w:rFonts w:ascii="Arial" w:hAnsi="Arial" w:cs="Arial"/>
          <w:sz w:val="24"/>
          <w:szCs w:val="24"/>
        </w:rPr>
        <w:t xml:space="preserve"> </w:t>
      </w:r>
      <w:r w:rsidRPr="004953A8">
        <w:rPr>
          <w:rFonts w:ascii="Arial" w:hAnsi="Arial" w:cs="Arial"/>
          <w:sz w:val="24"/>
          <w:szCs w:val="24"/>
        </w:rPr>
        <w:t xml:space="preserve">de </w:t>
      </w:r>
      <w:r w:rsidR="00092CAF">
        <w:rPr>
          <w:rFonts w:ascii="Arial" w:hAnsi="Arial" w:cs="Arial"/>
          <w:sz w:val="24"/>
          <w:szCs w:val="24"/>
        </w:rPr>
        <w:t>outubr</w:t>
      </w:r>
      <w:r w:rsidR="00FC7E7E">
        <w:rPr>
          <w:rFonts w:ascii="Arial" w:hAnsi="Arial" w:cs="Arial"/>
          <w:sz w:val="24"/>
          <w:szCs w:val="24"/>
        </w:rPr>
        <w:t>o</w:t>
      </w:r>
      <w:r w:rsidR="00436958">
        <w:rPr>
          <w:rFonts w:ascii="Arial" w:hAnsi="Arial" w:cs="Arial"/>
          <w:sz w:val="24"/>
          <w:szCs w:val="24"/>
        </w:rPr>
        <w:t xml:space="preserve"> </w:t>
      </w:r>
      <w:r w:rsidR="00DB6632">
        <w:rPr>
          <w:rFonts w:ascii="Arial" w:hAnsi="Arial" w:cs="Arial"/>
          <w:sz w:val="24"/>
          <w:szCs w:val="24"/>
        </w:rPr>
        <w:t xml:space="preserve">de </w:t>
      </w:r>
      <w:r w:rsidRPr="004953A8">
        <w:rPr>
          <w:rFonts w:ascii="Arial" w:hAnsi="Arial" w:cs="Arial"/>
          <w:sz w:val="24"/>
          <w:szCs w:val="24"/>
        </w:rPr>
        <w:t>201</w:t>
      </w:r>
      <w:r w:rsidR="008226FD">
        <w:rPr>
          <w:rFonts w:ascii="Arial" w:hAnsi="Arial" w:cs="Arial"/>
          <w:sz w:val="24"/>
          <w:szCs w:val="24"/>
        </w:rPr>
        <w:t>6</w:t>
      </w:r>
      <w:r w:rsidRPr="004953A8">
        <w:rPr>
          <w:rFonts w:ascii="Arial" w:hAnsi="Arial" w:cs="Arial"/>
          <w:sz w:val="24"/>
          <w:szCs w:val="24"/>
        </w:rPr>
        <w:t>.</w:t>
      </w:r>
    </w:p>
    <w:p w:rsidR="00D00AFF" w:rsidRPr="004953A8" w:rsidRDefault="00D00AFF" w:rsidP="00D00AFF">
      <w:pPr>
        <w:pStyle w:val="SemEspaamento"/>
        <w:spacing w:line="360" w:lineRule="auto"/>
        <w:ind w:firstLine="2127"/>
        <w:jc w:val="both"/>
        <w:rPr>
          <w:rFonts w:ascii="Arial" w:hAnsi="Arial" w:cs="Arial"/>
          <w:sz w:val="24"/>
          <w:szCs w:val="24"/>
        </w:rPr>
      </w:pPr>
    </w:p>
    <w:p w:rsidR="00AB5C59" w:rsidRDefault="00AB5C59" w:rsidP="00AB5C59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D00AFF" w:rsidRPr="003354A7" w:rsidRDefault="003354A7" w:rsidP="00AB5C5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354A7">
        <w:rPr>
          <w:rFonts w:ascii="Arial" w:hAnsi="Arial" w:cs="Arial"/>
          <w:sz w:val="24"/>
          <w:szCs w:val="24"/>
        </w:rPr>
        <w:t>Amarildo Madeira</w:t>
      </w:r>
    </w:p>
    <w:p w:rsidR="00D00AFF" w:rsidRPr="003354A7" w:rsidRDefault="003354A7" w:rsidP="00AB5C59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3354A7">
        <w:rPr>
          <w:rFonts w:ascii="Arial" w:hAnsi="Arial" w:cs="Arial"/>
          <w:sz w:val="24"/>
          <w:szCs w:val="24"/>
        </w:rPr>
        <w:t>Presidente</w:t>
      </w:r>
    </w:p>
    <w:sectPr w:rsidR="00D00AFF" w:rsidRPr="003354A7" w:rsidSect="008A61C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25B"/>
    <w:rsid w:val="00007A33"/>
    <w:rsid w:val="00034639"/>
    <w:rsid w:val="00034A86"/>
    <w:rsid w:val="00060845"/>
    <w:rsid w:val="00092CAF"/>
    <w:rsid w:val="000A04FD"/>
    <w:rsid w:val="000A5A57"/>
    <w:rsid w:val="000A79DB"/>
    <w:rsid w:val="000C5676"/>
    <w:rsid w:val="000C763A"/>
    <w:rsid w:val="0010102D"/>
    <w:rsid w:val="00104FF2"/>
    <w:rsid w:val="00116973"/>
    <w:rsid w:val="00136858"/>
    <w:rsid w:val="00136F29"/>
    <w:rsid w:val="00147DEE"/>
    <w:rsid w:val="00174FE3"/>
    <w:rsid w:val="00186034"/>
    <w:rsid w:val="001A0D5E"/>
    <w:rsid w:val="001A1BDE"/>
    <w:rsid w:val="001D1F3C"/>
    <w:rsid w:val="001D3B33"/>
    <w:rsid w:val="001D75EA"/>
    <w:rsid w:val="001D7C74"/>
    <w:rsid w:val="001E1993"/>
    <w:rsid w:val="00201661"/>
    <w:rsid w:val="00266C8B"/>
    <w:rsid w:val="0028702D"/>
    <w:rsid w:val="00287B04"/>
    <w:rsid w:val="00287FDC"/>
    <w:rsid w:val="002E03B5"/>
    <w:rsid w:val="0030438E"/>
    <w:rsid w:val="0033525B"/>
    <w:rsid w:val="003354A7"/>
    <w:rsid w:val="00342366"/>
    <w:rsid w:val="00366A2E"/>
    <w:rsid w:val="003947AA"/>
    <w:rsid w:val="003C3807"/>
    <w:rsid w:val="003D383E"/>
    <w:rsid w:val="00414345"/>
    <w:rsid w:val="00436958"/>
    <w:rsid w:val="00472CE8"/>
    <w:rsid w:val="00487D0D"/>
    <w:rsid w:val="004953A8"/>
    <w:rsid w:val="004A4C4E"/>
    <w:rsid w:val="004C67DD"/>
    <w:rsid w:val="004D5993"/>
    <w:rsid w:val="004E433C"/>
    <w:rsid w:val="004E5812"/>
    <w:rsid w:val="004F64F8"/>
    <w:rsid w:val="0054647B"/>
    <w:rsid w:val="00561171"/>
    <w:rsid w:val="00572159"/>
    <w:rsid w:val="005D49C3"/>
    <w:rsid w:val="005E6FFA"/>
    <w:rsid w:val="005F1B53"/>
    <w:rsid w:val="005F72C2"/>
    <w:rsid w:val="005F7340"/>
    <w:rsid w:val="005F7CA4"/>
    <w:rsid w:val="0062642B"/>
    <w:rsid w:val="00632606"/>
    <w:rsid w:val="00686F75"/>
    <w:rsid w:val="006907B7"/>
    <w:rsid w:val="006D56F4"/>
    <w:rsid w:val="007403E4"/>
    <w:rsid w:val="00774DBF"/>
    <w:rsid w:val="00777FED"/>
    <w:rsid w:val="00782AC1"/>
    <w:rsid w:val="007A4D32"/>
    <w:rsid w:val="007D15DE"/>
    <w:rsid w:val="0080230F"/>
    <w:rsid w:val="00803476"/>
    <w:rsid w:val="008038F7"/>
    <w:rsid w:val="0080721E"/>
    <w:rsid w:val="008226FD"/>
    <w:rsid w:val="0083400B"/>
    <w:rsid w:val="0084226E"/>
    <w:rsid w:val="00875EB0"/>
    <w:rsid w:val="008A61C3"/>
    <w:rsid w:val="008D26B0"/>
    <w:rsid w:val="008D3325"/>
    <w:rsid w:val="008D3882"/>
    <w:rsid w:val="008D53BF"/>
    <w:rsid w:val="008E5F48"/>
    <w:rsid w:val="009351C1"/>
    <w:rsid w:val="0097788B"/>
    <w:rsid w:val="009970C4"/>
    <w:rsid w:val="009A02DF"/>
    <w:rsid w:val="009E27EB"/>
    <w:rsid w:val="00A2040D"/>
    <w:rsid w:val="00A3793C"/>
    <w:rsid w:val="00A464D1"/>
    <w:rsid w:val="00A74A5C"/>
    <w:rsid w:val="00A773E2"/>
    <w:rsid w:val="00A90938"/>
    <w:rsid w:val="00AA0D0D"/>
    <w:rsid w:val="00AA29BA"/>
    <w:rsid w:val="00AB59C7"/>
    <w:rsid w:val="00AB5C59"/>
    <w:rsid w:val="00AC2886"/>
    <w:rsid w:val="00AD6A8B"/>
    <w:rsid w:val="00B13DA1"/>
    <w:rsid w:val="00B2357E"/>
    <w:rsid w:val="00B67FFA"/>
    <w:rsid w:val="00BB286F"/>
    <w:rsid w:val="00BC5FCC"/>
    <w:rsid w:val="00BD2C48"/>
    <w:rsid w:val="00BD5DAA"/>
    <w:rsid w:val="00C1460A"/>
    <w:rsid w:val="00C31ECB"/>
    <w:rsid w:val="00C34408"/>
    <w:rsid w:val="00C557C4"/>
    <w:rsid w:val="00C55A6C"/>
    <w:rsid w:val="00C90FE4"/>
    <w:rsid w:val="00C914E2"/>
    <w:rsid w:val="00CA2829"/>
    <w:rsid w:val="00CB2E73"/>
    <w:rsid w:val="00CD2FC1"/>
    <w:rsid w:val="00D00AFF"/>
    <w:rsid w:val="00D26066"/>
    <w:rsid w:val="00D43F60"/>
    <w:rsid w:val="00D5129D"/>
    <w:rsid w:val="00D54790"/>
    <w:rsid w:val="00D63D75"/>
    <w:rsid w:val="00D65BD6"/>
    <w:rsid w:val="00D81C5E"/>
    <w:rsid w:val="00DB6632"/>
    <w:rsid w:val="00DD1D1D"/>
    <w:rsid w:val="00E13458"/>
    <w:rsid w:val="00E41C7C"/>
    <w:rsid w:val="00E506EA"/>
    <w:rsid w:val="00E649B3"/>
    <w:rsid w:val="00E736D3"/>
    <w:rsid w:val="00E80686"/>
    <w:rsid w:val="00E8077F"/>
    <w:rsid w:val="00ED7DEF"/>
    <w:rsid w:val="00EE67FA"/>
    <w:rsid w:val="00F935DB"/>
    <w:rsid w:val="00FA657B"/>
    <w:rsid w:val="00FB7E6B"/>
    <w:rsid w:val="00FC7E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134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183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albuquerque.rafael</cp:lastModifiedBy>
  <cp:revision>3</cp:revision>
  <cp:lastPrinted>2016-06-13T19:53:00Z</cp:lastPrinted>
  <dcterms:created xsi:type="dcterms:W3CDTF">2016-10-17T17:53:00Z</dcterms:created>
  <dcterms:modified xsi:type="dcterms:W3CDTF">2016-10-17T18:01:00Z</dcterms:modified>
</cp:coreProperties>
</file>