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9CC2E5"/>
          <w:left w:val="single" w:sz="4" w:space="0" w:color="9CC2E5"/>
          <w:bottom w:val="single" w:sz="4" w:space="0" w:color="9CC2E5"/>
          <w:right w:val="single" w:sz="4" w:space="0" w:color="9CC2E5"/>
          <w:insideH w:val="single" w:sz="4" w:space="0" w:color="9CC2E5"/>
          <w:insideV w:val="single" w:sz="4" w:space="0" w:color="9CC2E5"/>
        </w:tblBorders>
        <w:tblLook w:val="04A0"/>
      </w:tblPr>
      <w:tblGrid>
        <w:gridCol w:w="8556"/>
      </w:tblGrid>
      <w:tr w:rsidR="0033525B" w:rsidRPr="004953A8" w:rsidTr="008A61C3">
        <w:tc>
          <w:tcPr>
            <w:tcW w:w="8526" w:type="dxa"/>
            <w:shd w:val="clear" w:color="auto" w:fill="auto"/>
          </w:tcPr>
          <w:p w:rsidR="0033525B" w:rsidRPr="004953A8" w:rsidRDefault="00472CE8" w:rsidP="003043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79DB" w:rsidRDefault="000A79DB" w:rsidP="0033525B">
      <w:pPr>
        <w:rPr>
          <w:rFonts w:ascii="Arial" w:hAnsi="Arial" w:cs="Arial"/>
          <w:sz w:val="24"/>
          <w:szCs w:val="24"/>
        </w:rPr>
      </w:pPr>
    </w:p>
    <w:p w:rsidR="00436958" w:rsidRPr="004953A8" w:rsidRDefault="00436958" w:rsidP="0033525B">
      <w:pPr>
        <w:rPr>
          <w:rFonts w:ascii="Arial" w:hAnsi="Arial" w:cs="Arial"/>
          <w:sz w:val="24"/>
          <w:szCs w:val="24"/>
        </w:rPr>
      </w:pPr>
    </w:p>
    <w:p w:rsidR="00E41C7C" w:rsidRPr="004953A8" w:rsidRDefault="00E41C7C" w:rsidP="00E41C7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53A8">
        <w:rPr>
          <w:rFonts w:ascii="Arial" w:hAnsi="Arial" w:cs="Arial"/>
          <w:b/>
          <w:sz w:val="24"/>
          <w:szCs w:val="24"/>
        </w:rPr>
        <w:t>DELIBERAÇÃO</w:t>
      </w:r>
      <w:proofErr w:type="gramStart"/>
      <w:r w:rsidRPr="004953A8">
        <w:rPr>
          <w:rFonts w:ascii="Arial" w:hAnsi="Arial" w:cs="Arial"/>
          <w:b/>
          <w:sz w:val="24"/>
          <w:szCs w:val="24"/>
        </w:rPr>
        <w:t xml:space="preserve">  </w:t>
      </w:r>
      <w:proofErr w:type="gramEnd"/>
      <w:r w:rsidRPr="004953A8">
        <w:rPr>
          <w:rFonts w:ascii="Arial" w:hAnsi="Arial" w:cs="Arial"/>
          <w:b/>
          <w:sz w:val="24"/>
          <w:szCs w:val="24"/>
        </w:rPr>
        <w:t xml:space="preserve">Nº </w:t>
      </w:r>
      <w:r w:rsidR="00A773E2">
        <w:rPr>
          <w:rFonts w:ascii="Arial" w:hAnsi="Arial" w:cs="Arial"/>
          <w:b/>
          <w:sz w:val="24"/>
          <w:szCs w:val="24"/>
        </w:rPr>
        <w:t>1</w:t>
      </w:r>
      <w:r w:rsidR="00092CAF">
        <w:rPr>
          <w:rFonts w:ascii="Arial" w:hAnsi="Arial" w:cs="Arial"/>
          <w:b/>
          <w:sz w:val="24"/>
          <w:szCs w:val="24"/>
        </w:rPr>
        <w:t>2</w:t>
      </w:r>
      <w:r w:rsidR="00CA3577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092CAF">
        <w:rPr>
          <w:rFonts w:ascii="Arial" w:hAnsi="Arial" w:cs="Arial"/>
          <w:b/>
          <w:sz w:val="24"/>
          <w:szCs w:val="24"/>
        </w:rPr>
        <w:t>04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092CAF">
        <w:rPr>
          <w:rFonts w:ascii="Arial" w:hAnsi="Arial" w:cs="Arial"/>
          <w:b/>
          <w:sz w:val="24"/>
          <w:szCs w:val="24"/>
        </w:rPr>
        <w:t>OUTUBR</w:t>
      </w:r>
      <w:r w:rsidR="002E03B5">
        <w:rPr>
          <w:rFonts w:ascii="Arial" w:hAnsi="Arial" w:cs="Arial"/>
          <w:b/>
          <w:sz w:val="24"/>
          <w:szCs w:val="24"/>
        </w:rPr>
        <w:t xml:space="preserve">O </w:t>
      </w:r>
      <w:r>
        <w:rPr>
          <w:rFonts w:ascii="Arial" w:hAnsi="Arial" w:cs="Arial"/>
          <w:b/>
          <w:sz w:val="24"/>
          <w:szCs w:val="24"/>
        </w:rPr>
        <w:t xml:space="preserve">DE </w:t>
      </w:r>
      <w:r w:rsidRPr="004953A8">
        <w:rPr>
          <w:rFonts w:ascii="Arial" w:hAnsi="Arial" w:cs="Arial"/>
          <w:b/>
          <w:sz w:val="24"/>
          <w:szCs w:val="24"/>
        </w:rPr>
        <w:t>201</w:t>
      </w:r>
      <w:r w:rsidR="003354A7">
        <w:rPr>
          <w:rFonts w:ascii="Arial" w:hAnsi="Arial" w:cs="Arial"/>
          <w:b/>
          <w:sz w:val="24"/>
          <w:szCs w:val="24"/>
        </w:rPr>
        <w:t>6</w:t>
      </w:r>
    </w:p>
    <w:p w:rsidR="00E41C7C" w:rsidRPr="004953A8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0A5A57" w:rsidRDefault="00A773E2" w:rsidP="008D26B0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D</w:t>
      </w:r>
      <w:r w:rsidR="003947AA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efere </w:t>
      </w:r>
      <w:r w:rsidR="00C31EC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o uso </w:t>
      </w:r>
      <w:r w:rsidR="00CA3577">
        <w:rPr>
          <w:rFonts w:ascii="Arial" w:hAnsi="Arial" w:cs="Arial"/>
          <w:b/>
          <w:i/>
          <w:noProof/>
          <w:sz w:val="24"/>
          <w:szCs w:val="24"/>
          <w:lang w:eastAsia="pt-BR"/>
        </w:rPr>
        <w:t>CSE</w:t>
      </w:r>
      <w:r w:rsidR="0020166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–</w:t>
      </w:r>
      <w:r w:rsidR="008D26B0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01661">
        <w:rPr>
          <w:rFonts w:ascii="Arial" w:hAnsi="Arial" w:cs="Arial"/>
          <w:b/>
          <w:i/>
          <w:noProof/>
          <w:sz w:val="24"/>
          <w:szCs w:val="24"/>
          <w:lang w:eastAsia="pt-BR"/>
        </w:rPr>
        <w:t>r</w:t>
      </w:r>
      <w:r w:rsidR="00A74A5C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eferente </w:t>
      </w:r>
      <w:r w:rsidR="00AB59C7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ao </w:t>
      </w:r>
      <w:r w:rsidR="00A74A5C">
        <w:rPr>
          <w:rFonts w:ascii="Arial" w:hAnsi="Arial" w:cs="Arial"/>
          <w:b/>
          <w:i/>
          <w:noProof/>
          <w:sz w:val="24"/>
          <w:szCs w:val="24"/>
          <w:lang w:eastAsia="pt-BR"/>
        </w:rPr>
        <w:t>pro</w:t>
      </w:r>
      <w:r w:rsidR="003C3807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tocolo nº </w:t>
      </w:r>
      <w:r w:rsidR="00CA3577">
        <w:rPr>
          <w:rFonts w:ascii="Arial" w:hAnsi="Arial" w:cs="Arial"/>
          <w:b/>
          <w:i/>
          <w:noProof/>
          <w:sz w:val="24"/>
          <w:szCs w:val="24"/>
          <w:lang w:eastAsia="pt-BR"/>
        </w:rPr>
        <w:t>461861/2015</w:t>
      </w:r>
      <w:r w:rsidR="00AB59C7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A74A5C">
        <w:rPr>
          <w:rFonts w:ascii="Arial" w:hAnsi="Arial" w:cs="Arial"/>
          <w:b/>
          <w:i/>
          <w:noProof/>
          <w:sz w:val="24"/>
          <w:szCs w:val="24"/>
          <w:lang w:eastAsia="pt-BR"/>
        </w:rPr>
        <w:t>para</w:t>
      </w:r>
      <w:r w:rsidR="00A74A5C" w:rsidRPr="00A74A5C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CA3577">
        <w:rPr>
          <w:rFonts w:ascii="Arial" w:hAnsi="Arial" w:cs="Arial"/>
          <w:b/>
          <w:i/>
          <w:noProof/>
          <w:sz w:val="24"/>
          <w:szCs w:val="24"/>
          <w:lang w:eastAsia="pt-BR"/>
        </w:rPr>
        <w:t>Centro Educacional Infantil</w:t>
      </w:r>
      <w:r w:rsidR="008D4CE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com área total de 696,24m², </w:t>
      </w:r>
      <w:r w:rsidR="00007A3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Rua </w:t>
      </w:r>
      <w:r w:rsidR="008D4CE1">
        <w:rPr>
          <w:rFonts w:ascii="Arial" w:hAnsi="Arial" w:cs="Arial"/>
          <w:b/>
          <w:i/>
          <w:noProof/>
          <w:sz w:val="24"/>
          <w:szCs w:val="24"/>
          <w:lang w:eastAsia="pt-BR"/>
        </w:rPr>
        <w:t>Camboriú</w:t>
      </w:r>
      <w:r w:rsidR="00366A2E">
        <w:rPr>
          <w:rFonts w:ascii="Arial" w:hAnsi="Arial" w:cs="Arial"/>
          <w:b/>
          <w:i/>
          <w:noProof/>
          <w:sz w:val="24"/>
          <w:szCs w:val="24"/>
          <w:lang w:eastAsia="pt-BR"/>
        </w:rPr>
        <w:t>, 6</w:t>
      </w:r>
      <w:r w:rsidR="008D4CE1">
        <w:rPr>
          <w:rFonts w:ascii="Arial" w:hAnsi="Arial" w:cs="Arial"/>
          <w:b/>
          <w:i/>
          <w:noProof/>
          <w:sz w:val="24"/>
          <w:szCs w:val="24"/>
          <w:lang w:eastAsia="pt-BR"/>
        </w:rPr>
        <w:t>6</w:t>
      </w:r>
      <w:r w:rsidR="00366A2E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- </w:t>
      </w:r>
      <w:r w:rsidR="008D4CE1">
        <w:rPr>
          <w:rFonts w:ascii="Arial" w:hAnsi="Arial" w:cs="Arial"/>
          <w:b/>
          <w:i/>
          <w:noProof/>
          <w:sz w:val="24"/>
          <w:szCs w:val="24"/>
          <w:lang w:eastAsia="pt-BR"/>
        </w:rPr>
        <w:t>Centro</w:t>
      </w:r>
      <w:r w:rsidR="00C31EC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Itajaí/SC. </w:t>
      </w:r>
    </w:p>
    <w:p w:rsidR="00C90FE4" w:rsidRDefault="00C90FE4" w:rsidP="00C90FE4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C90FE4" w:rsidRPr="00C90FE4" w:rsidRDefault="00C90FE4" w:rsidP="00C90FE4">
      <w:pPr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</w:p>
    <w:p w:rsidR="00342366" w:rsidRPr="004953A8" w:rsidRDefault="00342366" w:rsidP="00342366">
      <w:pPr>
        <w:ind w:firstLine="1134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O Conselho Municipal de Gestão e Desenvolvimento Territoria</w:t>
      </w:r>
      <w:r>
        <w:rPr>
          <w:rFonts w:ascii="Arial" w:hAnsi="Arial" w:cs="Arial"/>
          <w:noProof/>
          <w:sz w:val="24"/>
          <w:szCs w:val="24"/>
          <w:lang w:eastAsia="pt-BR"/>
        </w:rPr>
        <w:t>l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Itajaí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através de seu Presidente,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no uso de suas atribuições conferidas pela Lei Municipal nº 5001 de 07 de dezembro de 2007 e suas alterações posteriores; </w:t>
      </w:r>
    </w:p>
    <w:p w:rsidR="00342366" w:rsidRPr="004953A8" w:rsidRDefault="00342366" w:rsidP="00342366">
      <w:pPr>
        <w:ind w:firstLine="1134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Considerando a dec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isão </w:t>
      </w:r>
      <w:r w:rsidR="000A5A57">
        <w:rPr>
          <w:rFonts w:ascii="Arial" w:hAnsi="Arial" w:cs="Arial"/>
          <w:noProof/>
          <w:sz w:val="24"/>
          <w:szCs w:val="24"/>
          <w:lang w:eastAsia="pt-BR"/>
        </w:rPr>
        <w:t>da maioria</w:t>
      </w:r>
      <w:r w:rsidR="001D1F3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0C763A">
        <w:rPr>
          <w:rFonts w:ascii="Arial" w:hAnsi="Arial" w:cs="Arial"/>
          <w:noProof/>
          <w:sz w:val="24"/>
          <w:szCs w:val="24"/>
          <w:lang w:eastAsia="pt-BR"/>
        </w:rPr>
        <w:t>do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Ple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nário do Conselho em reunião realizada no dia </w:t>
      </w:r>
      <w:r w:rsidR="00092CAF">
        <w:rPr>
          <w:rFonts w:ascii="Arial" w:hAnsi="Arial" w:cs="Arial"/>
          <w:noProof/>
          <w:sz w:val="24"/>
          <w:szCs w:val="24"/>
          <w:lang w:eastAsia="pt-BR"/>
        </w:rPr>
        <w:t>0</w:t>
      </w:r>
      <w:r w:rsidR="00777FED">
        <w:rPr>
          <w:rFonts w:ascii="Arial" w:hAnsi="Arial" w:cs="Arial"/>
          <w:noProof/>
          <w:sz w:val="24"/>
          <w:szCs w:val="24"/>
          <w:lang w:eastAsia="pt-BR"/>
        </w:rPr>
        <w:t>4</w:t>
      </w:r>
      <w:r w:rsidR="005D49C3">
        <w:rPr>
          <w:rFonts w:ascii="Arial" w:hAnsi="Arial" w:cs="Arial"/>
          <w:noProof/>
          <w:sz w:val="24"/>
          <w:szCs w:val="24"/>
          <w:lang w:eastAsia="pt-BR"/>
        </w:rPr>
        <w:t xml:space="preserve"> de </w:t>
      </w:r>
      <w:r w:rsidR="00092CAF">
        <w:rPr>
          <w:rFonts w:ascii="Arial" w:hAnsi="Arial" w:cs="Arial"/>
          <w:noProof/>
          <w:sz w:val="24"/>
          <w:szCs w:val="24"/>
          <w:lang w:eastAsia="pt-BR"/>
        </w:rPr>
        <w:t>outubr</w:t>
      </w:r>
      <w:r w:rsidR="00A74A5C">
        <w:rPr>
          <w:rFonts w:ascii="Arial" w:hAnsi="Arial" w:cs="Arial"/>
          <w:noProof/>
          <w:sz w:val="24"/>
          <w:szCs w:val="24"/>
          <w:lang w:eastAsia="pt-BR"/>
        </w:rPr>
        <w:t>o</w:t>
      </w:r>
      <w:r w:rsidR="001D1F3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5D49C3">
        <w:rPr>
          <w:rFonts w:ascii="Arial" w:hAnsi="Arial" w:cs="Arial"/>
          <w:noProof/>
          <w:sz w:val="24"/>
          <w:szCs w:val="24"/>
          <w:lang w:eastAsia="pt-BR"/>
        </w:rPr>
        <w:t>de 201</w:t>
      </w:r>
      <w:r w:rsidR="001D1F3C">
        <w:rPr>
          <w:rFonts w:ascii="Arial" w:hAnsi="Arial" w:cs="Arial"/>
          <w:noProof/>
          <w:sz w:val="24"/>
          <w:szCs w:val="24"/>
          <w:lang w:eastAsia="pt-BR"/>
        </w:rPr>
        <w:t>6</w:t>
      </w:r>
      <w:r w:rsidR="00366A2E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436958" w:rsidRDefault="00436958" w:rsidP="00A464D1">
      <w:pPr>
        <w:ind w:firstLine="1134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A464D1" w:rsidRPr="00342366" w:rsidRDefault="00342366" w:rsidP="00A464D1">
      <w:pPr>
        <w:ind w:firstLine="1134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342366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342366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436958" w:rsidRDefault="00436958" w:rsidP="00436958">
      <w:pPr>
        <w:ind w:firstLine="1134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D383E" w:rsidRDefault="00A464D1" w:rsidP="008D26B0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5D49C3">
        <w:rPr>
          <w:rFonts w:ascii="Arial" w:hAnsi="Arial" w:cs="Arial"/>
          <w:noProof/>
          <w:sz w:val="24"/>
          <w:szCs w:val="24"/>
          <w:lang w:eastAsia="pt-BR"/>
        </w:rPr>
        <w:t>Art. 1º.</w:t>
      </w:r>
      <w:r w:rsidR="00342366" w:rsidRPr="005D49C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AA0D0D">
        <w:rPr>
          <w:rFonts w:ascii="Arial" w:hAnsi="Arial" w:cs="Arial"/>
          <w:noProof/>
          <w:sz w:val="24"/>
          <w:szCs w:val="24"/>
          <w:lang w:eastAsia="pt-BR"/>
        </w:rPr>
        <w:t xml:space="preserve">Fica </w:t>
      </w:r>
      <w:r w:rsidR="005D49C3" w:rsidRPr="003354A7">
        <w:rPr>
          <w:rFonts w:ascii="Arial" w:hAnsi="Arial" w:cs="Arial"/>
          <w:b/>
          <w:noProof/>
          <w:sz w:val="24"/>
          <w:szCs w:val="24"/>
          <w:lang w:eastAsia="pt-BR"/>
        </w:rPr>
        <w:t>defer</w:t>
      </w:r>
      <w:r w:rsidR="00AA0D0D" w:rsidRPr="003354A7">
        <w:rPr>
          <w:rFonts w:ascii="Arial" w:hAnsi="Arial" w:cs="Arial"/>
          <w:b/>
          <w:noProof/>
          <w:sz w:val="24"/>
          <w:szCs w:val="24"/>
          <w:lang w:eastAsia="pt-BR"/>
        </w:rPr>
        <w:t>id</w:t>
      </w:r>
      <w:r w:rsidR="001D1F3C">
        <w:rPr>
          <w:rFonts w:ascii="Arial" w:hAnsi="Arial" w:cs="Arial"/>
          <w:b/>
          <w:noProof/>
          <w:sz w:val="24"/>
          <w:szCs w:val="24"/>
          <w:lang w:eastAsia="pt-BR"/>
        </w:rPr>
        <w:t>o</w:t>
      </w:r>
      <w:r w:rsidR="005D49C3" w:rsidRPr="005D49C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1D1F3C">
        <w:rPr>
          <w:rFonts w:ascii="Arial" w:hAnsi="Arial" w:cs="Arial"/>
          <w:noProof/>
          <w:sz w:val="24"/>
          <w:szCs w:val="24"/>
          <w:lang w:eastAsia="pt-BR"/>
        </w:rPr>
        <w:t xml:space="preserve">o </w:t>
      </w:r>
      <w:r w:rsidR="00C31ECB" w:rsidRPr="00C31ECB">
        <w:rPr>
          <w:rFonts w:ascii="Arial" w:hAnsi="Arial" w:cs="Arial"/>
          <w:noProof/>
          <w:sz w:val="24"/>
          <w:szCs w:val="24"/>
          <w:lang w:eastAsia="pt-BR"/>
        </w:rPr>
        <w:t xml:space="preserve">uso </w:t>
      </w:r>
      <w:r w:rsidR="008D4CE1">
        <w:rPr>
          <w:rFonts w:ascii="Arial" w:hAnsi="Arial" w:cs="Arial"/>
          <w:noProof/>
          <w:sz w:val="24"/>
          <w:szCs w:val="24"/>
          <w:lang w:eastAsia="pt-BR"/>
        </w:rPr>
        <w:t>CSE</w:t>
      </w:r>
      <w:r w:rsidR="00B13DA1" w:rsidRPr="00B13DA1">
        <w:rPr>
          <w:rFonts w:ascii="Arial" w:hAnsi="Arial" w:cs="Arial"/>
          <w:noProof/>
          <w:sz w:val="24"/>
          <w:szCs w:val="24"/>
          <w:lang w:eastAsia="pt-BR"/>
        </w:rPr>
        <w:t xml:space="preserve"> – </w:t>
      </w:r>
      <w:r w:rsidR="008D26B0" w:rsidRPr="008D26B0">
        <w:rPr>
          <w:rFonts w:ascii="Arial" w:hAnsi="Arial" w:cs="Arial"/>
          <w:noProof/>
          <w:sz w:val="24"/>
          <w:szCs w:val="24"/>
          <w:lang w:eastAsia="pt-BR"/>
        </w:rPr>
        <w:t xml:space="preserve">Comércio e Serviços </w:t>
      </w:r>
      <w:r w:rsidR="008D4CE1">
        <w:rPr>
          <w:rFonts w:ascii="Arial" w:hAnsi="Arial" w:cs="Arial"/>
          <w:noProof/>
          <w:sz w:val="24"/>
          <w:szCs w:val="24"/>
          <w:lang w:eastAsia="pt-BR"/>
        </w:rPr>
        <w:t>Específicos</w:t>
      </w:r>
      <w:r w:rsidR="008D26B0" w:rsidRPr="008D26B0">
        <w:rPr>
          <w:rFonts w:ascii="Arial" w:hAnsi="Arial" w:cs="Arial"/>
          <w:noProof/>
          <w:sz w:val="24"/>
          <w:szCs w:val="24"/>
          <w:lang w:eastAsia="pt-BR"/>
        </w:rPr>
        <w:t xml:space="preserve"> (CS</w:t>
      </w:r>
      <w:r w:rsidR="008D4CE1">
        <w:rPr>
          <w:rFonts w:ascii="Arial" w:hAnsi="Arial" w:cs="Arial"/>
          <w:noProof/>
          <w:sz w:val="24"/>
          <w:szCs w:val="24"/>
          <w:lang w:eastAsia="pt-BR"/>
        </w:rPr>
        <w:t>E</w:t>
      </w:r>
      <w:r w:rsidR="008D26B0" w:rsidRPr="008D26B0">
        <w:rPr>
          <w:rFonts w:ascii="Arial" w:hAnsi="Arial" w:cs="Arial"/>
          <w:noProof/>
          <w:sz w:val="24"/>
          <w:szCs w:val="24"/>
          <w:lang w:eastAsia="pt-BR"/>
        </w:rPr>
        <w:t xml:space="preserve">) - atividades </w:t>
      </w:r>
      <w:r w:rsidR="008D4CE1">
        <w:rPr>
          <w:rFonts w:ascii="Arial" w:hAnsi="Arial" w:cs="Arial"/>
          <w:noProof/>
          <w:sz w:val="24"/>
          <w:szCs w:val="24"/>
          <w:lang w:eastAsia="pt-BR"/>
        </w:rPr>
        <w:t>peculiares, cuja adequação à vizinhança deve ser analisada pela Secretaria de Urbanismo</w:t>
      </w:r>
      <w:r w:rsidR="008D26B0" w:rsidRPr="008D26B0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A22481">
        <w:rPr>
          <w:rFonts w:ascii="Arial" w:hAnsi="Arial" w:cs="Arial"/>
          <w:noProof/>
          <w:sz w:val="24"/>
          <w:szCs w:val="24"/>
          <w:lang w:eastAsia="pt-BR"/>
        </w:rPr>
        <w:t xml:space="preserve">enquadrando-se no item </w:t>
      </w:r>
      <w:r w:rsidR="00A22481" w:rsidRPr="00A22481">
        <w:rPr>
          <w:rFonts w:ascii="Arial" w:hAnsi="Arial" w:cs="Arial"/>
          <w:i/>
          <w:noProof/>
          <w:sz w:val="24"/>
          <w:szCs w:val="24"/>
          <w:lang w:eastAsia="pt-BR"/>
        </w:rPr>
        <w:t>“a) Atividades ligadas à saúde e assistência social: (...) ensino pré-escolar, creches (...)”</w:t>
      </w:r>
      <w:r w:rsidR="00A22481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A22481" w:rsidRPr="008D26B0">
        <w:rPr>
          <w:rFonts w:ascii="Arial" w:hAnsi="Arial" w:cs="Arial"/>
          <w:noProof/>
          <w:sz w:val="24"/>
          <w:szCs w:val="24"/>
          <w:lang w:eastAsia="pt-BR"/>
        </w:rPr>
        <w:t xml:space="preserve">referente ao protocolo nº </w:t>
      </w:r>
      <w:r w:rsidR="00A22481">
        <w:rPr>
          <w:rFonts w:ascii="Arial" w:hAnsi="Arial" w:cs="Arial"/>
          <w:noProof/>
          <w:sz w:val="24"/>
          <w:szCs w:val="24"/>
          <w:lang w:eastAsia="pt-BR"/>
        </w:rPr>
        <w:t>461861/2015</w:t>
      </w:r>
      <w:r w:rsidR="00A22481" w:rsidRPr="008D26B0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A22481">
        <w:rPr>
          <w:rFonts w:ascii="Arial" w:hAnsi="Arial" w:cs="Arial"/>
          <w:noProof/>
          <w:sz w:val="24"/>
          <w:szCs w:val="24"/>
          <w:lang w:eastAsia="pt-BR"/>
        </w:rPr>
        <w:t>do requerente Orlando Ferreira</w:t>
      </w:r>
      <w:r w:rsidR="00A22481" w:rsidRPr="00092CAF">
        <w:rPr>
          <w:rFonts w:ascii="Arial" w:hAnsi="Arial" w:cs="Arial"/>
          <w:noProof/>
          <w:sz w:val="24"/>
          <w:szCs w:val="24"/>
          <w:lang w:eastAsia="pt-BR"/>
        </w:rPr>
        <w:t>,</w:t>
      </w:r>
      <w:r w:rsidR="00A22481" w:rsidRPr="008D26B0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A22481">
        <w:rPr>
          <w:rFonts w:ascii="Arial" w:hAnsi="Arial" w:cs="Arial"/>
          <w:noProof/>
          <w:sz w:val="24"/>
          <w:szCs w:val="24"/>
          <w:lang w:eastAsia="pt-BR"/>
        </w:rPr>
        <w:t xml:space="preserve">CPF: 005.719.209-00, para um </w:t>
      </w:r>
      <w:r w:rsidR="004626FB">
        <w:rPr>
          <w:rFonts w:ascii="Arial" w:hAnsi="Arial" w:cs="Arial"/>
          <w:noProof/>
          <w:sz w:val="24"/>
          <w:szCs w:val="24"/>
          <w:lang w:eastAsia="pt-BR"/>
        </w:rPr>
        <w:t xml:space="preserve">Centro de Educação Infantil com área de 696,24m² </w:t>
      </w:r>
      <w:r w:rsidR="00A22481">
        <w:rPr>
          <w:rFonts w:ascii="Arial" w:hAnsi="Arial" w:cs="Arial"/>
          <w:noProof/>
          <w:sz w:val="24"/>
          <w:szCs w:val="24"/>
          <w:lang w:eastAsia="pt-BR"/>
        </w:rPr>
        <w:t xml:space="preserve">sito a </w:t>
      </w:r>
      <w:r w:rsidR="008D26B0" w:rsidRPr="008D26B0">
        <w:rPr>
          <w:rFonts w:ascii="Arial" w:hAnsi="Arial" w:cs="Arial"/>
          <w:noProof/>
          <w:sz w:val="24"/>
          <w:szCs w:val="24"/>
          <w:lang w:eastAsia="pt-BR"/>
        </w:rPr>
        <w:t xml:space="preserve">Rua </w:t>
      </w:r>
      <w:r w:rsidR="004626FB">
        <w:rPr>
          <w:rFonts w:ascii="Arial" w:hAnsi="Arial" w:cs="Arial"/>
          <w:noProof/>
          <w:sz w:val="24"/>
          <w:szCs w:val="24"/>
          <w:lang w:eastAsia="pt-BR"/>
        </w:rPr>
        <w:t>Camboriú, 66</w:t>
      </w:r>
      <w:r w:rsidR="00366A2E">
        <w:rPr>
          <w:rFonts w:ascii="Arial" w:hAnsi="Arial" w:cs="Arial"/>
          <w:noProof/>
          <w:sz w:val="24"/>
          <w:szCs w:val="24"/>
          <w:lang w:eastAsia="pt-BR"/>
        </w:rPr>
        <w:t xml:space="preserve"> - </w:t>
      </w:r>
      <w:r w:rsidR="008D26B0" w:rsidRPr="008D26B0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4626FB">
        <w:rPr>
          <w:rFonts w:ascii="Arial" w:hAnsi="Arial" w:cs="Arial"/>
          <w:noProof/>
          <w:sz w:val="24"/>
          <w:szCs w:val="24"/>
          <w:lang w:eastAsia="pt-BR"/>
        </w:rPr>
        <w:t>Centro</w:t>
      </w:r>
      <w:r w:rsidR="008D26B0" w:rsidRPr="008D26B0">
        <w:rPr>
          <w:rFonts w:ascii="Arial" w:hAnsi="Arial" w:cs="Arial"/>
          <w:noProof/>
          <w:sz w:val="24"/>
          <w:szCs w:val="24"/>
          <w:lang w:eastAsia="pt-BR"/>
        </w:rPr>
        <w:t>, Itajaí/SC.</w:t>
      </w:r>
    </w:p>
    <w:p w:rsidR="008D26B0" w:rsidRDefault="008D26B0" w:rsidP="008D26B0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D00AFF" w:rsidRPr="004953A8" w:rsidRDefault="00D00AFF" w:rsidP="00B13DA1">
      <w:pPr>
        <w:jc w:val="center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>Itajaí,</w:t>
      </w:r>
      <w:r w:rsidR="001D1F3C">
        <w:rPr>
          <w:rFonts w:ascii="Arial" w:hAnsi="Arial" w:cs="Arial"/>
          <w:sz w:val="24"/>
          <w:szCs w:val="24"/>
        </w:rPr>
        <w:t xml:space="preserve"> </w:t>
      </w:r>
      <w:r w:rsidR="00092CAF">
        <w:rPr>
          <w:rFonts w:ascii="Arial" w:hAnsi="Arial" w:cs="Arial"/>
          <w:sz w:val="24"/>
          <w:szCs w:val="24"/>
        </w:rPr>
        <w:t>17</w:t>
      </w:r>
      <w:r w:rsidR="00060845">
        <w:rPr>
          <w:rFonts w:ascii="Arial" w:hAnsi="Arial" w:cs="Arial"/>
          <w:sz w:val="24"/>
          <w:szCs w:val="24"/>
        </w:rPr>
        <w:t xml:space="preserve"> </w:t>
      </w:r>
      <w:r w:rsidRPr="004953A8">
        <w:rPr>
          <w:rFonts w:ascii="Arial" w:hAnsi="Arial" w:cs="Arial"/>
          <w:sz w:val="24"/>
          <w:szCs w:val="24"/>
        </w:rPr>
        <w:t xml:space="preserve">de </w:t>
      </w:r>
      <w:r w:rsidR="00092CAF">
        <w:rPr>
          <w:rFonts w:ascii="Arial" w:hAnsi="Arial" w:cs="Arial"/>
          <w:sz w:val="24"/>
          <w:szCs w:val="24"/>
        </w:rPr>
        <w:t>outubr</w:t>
      </w:r>
      <w:r w:rsidR="00FC7E7E">
        <w:rPr>
          <w:rFonts w:ascii="Arial" w:hAnsi="Arial" w:cs="Arial"/>
          <w:sz w:val="24"/>
          <w:szCs w:val="24"/>
        </w:rPr>
        <w:t>o</w:t>
      </w:r>
      <w:r w:rsidR="00436958">
        <w:rPr>
          <w:rFonts w:ascii="Arial" w:hAnsi="Arial" w:cs="Arial"/>
          <w:sz w:val="24"/>
          <w:szCs w:val="24"/>
        </w:rPr>
        <w:t xml:space="preserve"> </w:t>
      </w:r>
      <w:r w:rsidR="00DB6632">
        <w:rPr>
          <w:rFonts w:ascii="Arial" w:hAnsi="Arial" w:cs="Arial"/>
          <w:sz w:val="24"/>
          <w:szCs w:val="24"/>
        </w:rPr>
        <w:t xml:space="preserve">de </w:t>
      </w:r>
      <w:r w:rsidRPr="004953A8">
        <w:rPr>
          <w:rFonts w:ascii="Arial" w:hAnsi="Arial" w:cs="Arial"/>
          <w:sz w:val="24"/>
          <w:szCs w:val="24"/>
        </w:rPr>
        <w:t>201</w:t>
      </w:r>
      <w:r w:rsidR="008226FD">
        <w:rPr>
          <w:rFonts w:ascii="Arial" w:hAnsi="Arial" w:cs="Arial"/>
          <w:sz w:val="24"/>
          <w:szCs w:val="24"/>
        </w:rPr>
        <w:t>6</w:t>
      </w:r>
      <w:r w:rsidRPr="004953A8">
        <w:rPr>
          <w:rFonts w:ascii="Arial" w:hAnsi="Arial" w:cs="Arial"/>
          <w:sz w:val="24"/>
          <w:szCs w:val="24"/>
        </w:rPr>
        <w:t>.</w:t>
      </w:r>
    </w:p>
    <w:p w:rsidR="00D00AFF" w:rsidRPr="004953A8" w:rsidRDefault="00D00AFF" w:rsidP="00D00AFF">
      <w:pPr>
        <w:pStyle w:val="SemEspaamento"/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</w:p>
    <w:p w:rsidR="00AB5C59" w:rsidRDefault="00AB5C59" w:rsidP="00AB5C59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D00AFF" w:rsidRPr="003354A7" w:rsidRDefault="003354A7" w:rsidP="00AB5C5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354A7">
        <w:rPr>
          <w:rFonts w:ascii="Arial" w:hAnsi="Arial" w:cs="Arial"/>
          <w:sz w:val="24"/>
          <w:szCs w:val="24"/>
        </w:rPr>
        <w:t>Amarildo Madeira</w:t>
      </w:r>
    </w:p>
    <w:p w:rsidR="00D00AFF" w:rsidRPr="003354A7" w:rsidRDefault="003354A7" w:rsidP="00AB5C5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354A7">
        <w:rPr>
          <w:rFonts w:ascii="Arial" w:hAnsi="Arial" w:cs="Arial"/>
          <w:sz w:val="24"/>
          <w:szCs w:val="24"/>
        </w:rPr>
        <w:t>Presidente</w:t>
      </w:r>
    </w:p>
    <w:sectPr w:rsidR="00D00AFF" w:rsidRPr="003354A7" w:rsidSect="008A61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525B"/>
    <w:rsid w:val="00007A33"/>
    <w:rsid w:val="00034639"/>
    <w:rsid w:val="00034A86"/>
    <w:rsid w:val="00060845"/>
    <w:rsid w:val="00092CAF"/>
    <w:rsid w:val="000A04FD"/>
    <w:rsid w:val="000A5A57"/>
    <w:rsid w:val="000A79DB"/>
    <w:rsid w:val="000C5676"/>
    <w:rsid w:val="000C763A"/>
    <w:rsid w:val="0010102D"/>
    <w:rsid w:val="00104FF2"/>
    <w:rsid w:val="00116973"/>
    <w:rsid w:val="00136858"/>
    <w:rsid w:val="00136F29"/>
    <w:rsid w:val="00147DEE"/>
    <w:rsid w:val="00174FE3"/>
    <w:rsid w:val="00186034"/>
    <w:rsid w:val="001A0D5E"/>
    <w:rsid w:val="001A1BDE"/>
    <w:rsid w:val="001D1F3C"/>
    <w:rsid w:val="001D3B33"/>
    <w:rsid w:val="001D75EA"/>
    <w:rsid w:val="001D7C74"/>
    <w:rsid w:val="001E1993"/>
    <w:rsid w:val="00201661"/>
    <w:rsid w:val="00266C8B"/>
    <w:rsid w:val="0028702D"/>
    <w:rsid w:val="00287B04"/>
    <w:rsid w:val="00287FDC"/>
    <w:rsid w:val="002E03B5"/>
    <w:rsid w:val="0030438E"/>
    <w:rsid w:val="0033525B"/>
    <w:rsid w:val="003354A7"/>
    <w:rsid w:val="00342366"/>
    <w:rsid w:val="00366A2E"/>
    <w:rsid w:val="003947AA"/>
    <w:rsid w:val="003C3807"/>
    <w:rsid w:val="003D383E"/>
    <w:rsid w:val="00414345"/>
    <w:rsid w:val="00436958"/>
    <w:rsid w:val="004626FB"/>
    <w:rsid w:val="00472CE8"/>
    <w:rsid w:val="00487D0D"/>
    <w:rsid w:val="004953A8"/>
    <w:rsid w:val="004A4C4E"/>
    <w:rsid w:val="004C67DD"/>
    <w:rsid w:val="004D5993"/>
    <w:rsid w:val="004E433C"/>
    <w:rsid w:val="004E5812"/>
    <w:rsid w:val="004F64F8"/>
    <w:rsid w:val="0054647B"/>
    <w:rsid w:val="00561171"/>
    <w:rsid w:val="00572159"/>
    <w:rsid w:val="005D49C3"/>
    <w:rsid w:val="005E6FFA"/>
    <w:rsid w:val="005F1B53"/>
    <w:rsid w:val="005F72C2"/>
    <w:rsid w:val="005F7340"/>
    <w:rsid w:val="005F7CA4"/>
    <w:rsid w:val="0062642B"/>
    <w:rsid w:val="00632606"/>
    <w:rsid w:val="00686F75"/>
    <w:rsid w:val="006907B7"/>
    <w:rsid w:val="006D56F4"/>
    <w:rsid w:val="0070296A"/>
    <w:rsid w:val="007403E4"/>
    <w:rsid w:val="00774DBF"/>
    <w:rsid w:val="00777FED"/>
    <w:rsid w:val="00782AC1"/>
    <w:rsid w:val="007A4D32"/>
    <w:rsid w:val="007D15DE"/>
    <w:rsid w:val="0080230F"/>
    <w:rsid w:val="00803476"/>
    <w:rsid w:val="008038F7"/>
    <w:rsid w:val="0080721E"/>
    <w:rsid w:val="008226FD"/>
    <w:rsid w:val="0083400B"/>
    <w:rsid w:val="0084226E"/>
    <w:rsid w:val="00875EB0"/>
    <w:rsid w:val="008A61C3"/>
    <w:rsid w:val="008D26B0"/>
    <w:rsid w:val="008D3325"/>
    <w:rsid w:val="008D3882"/>
    <w:rsid w:val="008D4CE1"/>
    <w:rsid w:val="008D53BF"/>
    <w:rsid w:val="008E5F48"/>
    <w:rsid w:val="009351C1"/>
    <w:rsid w:val="0097788B"/>
    <w:rsid w:val="009970C4"/>
    <w:rsid w:val="009A02DF"/>
    <w:rsid w:val="009E27EB"/>
    <w:rsid w:val="00A2040D"/>
    <w:rsid w:val="00A22481"/>
    <w:rsid w:val="00A3793C"/>
    <w:rsid w:val="00A464D1"/>
    <w:rsid w:val="00A74A5C"/>
    <w:rsid w:val="00A773E2"/>
    <w:rsid w:val="00A90938"/>
    <w:rsid w:val="00AA0D0D"/>
    <w:rsid w:val="00AA29BA"/>
    <w:rsid w:val="00AB59C7"/>
    <w:rsid w:val="00AB5C59"/>
    <w:rsid w:val="00AC2886"/>
    <w:rsid w:val="00AD6A8B"/>
    <w:rsid w:val="00B13DA1"/>
    <w:rsid w:val="00B2357E"/>
    <w:rsid w:val="00B67FFA"/>
    <w:rsid w:val="00BB286F"/>
    <w:rsid w:val="00BC5FCC"/>
    <w:rsid w:val="00BD2C48"/>
    <w:rsid w:val="00BD5DAA"/>
    <w:rsid w:val="00C1460A"/>
    <w:rsid w:val="00C31ECB"/>
    <w:rsid w:val="00C34408"/>
    <w:rsid w:val="00C557C4"/>
    <w:rsid w:val="00C55A6C"/>
    <w:rsid w:val="00C90FE4"/>
    <w:rsid w:val="00C914E2"/>
    <w:rsid w:val="00CA2829"/>
    <w:rsid w:val="00CA3577"/>
    <w:rsid w:val="00CB2E73"/>
    <w:rsid w:val="00CD2FC1"/>
    <w:rsid w:val="00D00AFF"/>
    <w:rsid w:val="00D26066"/>
    <w:rsid w:val="00D34BC0"/>
    <w:rsid w:val="00D43F60"/>
    <w:rsid w:val="00D5129D"/>
    <w:rsid w:val="00D54790"/>
    <w:rsid w:val="00D63D75"/>
    <w:rsid w:val="00D65BD6"/>
    <w:rsid w:val="00D81C5E"/>
    <w:rsid w:val="00DB6632"/>
    <w:rsid w:val="00DD1D1D"/>
    <w:rsid w:val="00E13458"/>
    <w:rsid w:val="00E41C7C"/>
    <w:rsid w:val="00E506EA"/>
    <w:rsid w:val="00E649B3"/>
    <w:rsid w:val="00E736D3"/>
    <w:rsid w:val="00E80686"/>
    <w:rsid w:val="00E8077F"/>
    <w:rsid w:val="00ED7DEF"/>
    <w:rsid w:val="00EE67FA"/>
    <w:rsid w:val="00F935DB"/>
    <w:rsid w:val="00FA657B"/>
    <w:rsid w:val="00FB7E6B"/>
    <w:rsid w:val="00FC7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34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172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albuquerque.rafael</cp:lastModifiedBy>
  <cp:revision>5</cp:revision>
  <cp:lastPrinted>2016-10-17T18:56:00Z</cp:lastPrinted>
  <dcterms:created xsi:type="dcterms:W3CDTF">2016-10-17T18:33:00Z</dcterms:created>
  <dcterms:modified xsi:type="dcterms:W3CDTF">2016-10-17T19:29:00Z</dcterms:modified>
</cp:coreProperties>
</file>