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4A0" w:firstRow="1" w:lastRow="0" w:firstColumn="1" w:lastColumn="0" w:noHBand="0" w:noVBand="1"/>
      </w:tblPr>
      <w:tblGrid>
        <w:gridCol w:w="8560"/>
      </w:tblGrid>
      <w:tr w:rsidR="0033525B" w:rsidRPr="00905E77" w:rsidTr="00BE75F6">
        <w:tc>
          <w:tcPr>
            <w:tcW w:w="8526" w:type="dxa"/>
          </w:tcPr>
          <w:p w:rsidR="0033525B" w:rsidRPr="00905E77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 w:rsidRPr="00905E77"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6958" w:rsidRPr="00905E77" w:rsidRDefault="00436958" w:rsidP="0033525B">
      <w:pPr>
        <w:rPr>
          <w:rFonts w:ascii="Arial" w:hAnsi="Arial" w:cs="Arial"/>
        </w:rPr>
      </w:pPr>
    </w:p>
    <w:p w:rsidR="00E41C7C" w:rsidRPr="00905E77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905E77">
        <w:rPr>
          <w:rFonts w:ascii="Arial" w:hAnsi="Arial" w:cs="Arial"/>
          <w:b/>
        </w:rPr>
        <w:t xml:space="preserve">DELIBERAÇÃO </w:t>
      </w:r>
      <w:r w:rsidR="00E41C7C" w:rsidRPr="00905E77">
        <w:rPr>
          <w:rFonts w:ascii="Arial" w:hAnsi="Arial" w:cs="Arial"/>
          <w:b/>
        </w:rPr>
        <w:t xml:space="preserve">Nº </w:t>
      </w:r>
      <w:r w:rsidR="0002599C" w:rsidRPr="00905E77">
        <w:rPr>
          <w:rFonts w:ascii="Arial" w:hAnsi="Arial" w:cs="Arial"/>
          <w:b/>
        </w:rPr>
        <w:t>126</w:t>
      </w:r>
      <w:r w:rsidR="00E41C7C" w:rsidRPr="00905E77">
        <w:rPr>
          <w:rFonts w:ascii="Arial" w:hAnsi="Arial" w:cs="Arial"/>
          <w:b/>
        </w:rPr>
        <w:t xml:space="preserve">, DE </w:t>
      </w:r>
      <w:r w:rsidR="0002599C" w:rsidRPr="00905E77">
        <w:rPr>
          <w:rFonts w:ascii="Arial" w:hAnsi="Arial" w:cs="Arial"/>
          <w:b/>
        </w:rPr>
        <w:t>04</w:t>
      </w:r>
      <w:r w:rsidRPr="00905E77">
        <w:rPr>
          <w:rFonts w:ascii="Arial" w:hAnsi="Arial" w:cs="Arial"/>
          <w:b/>
        </w:rPr>
        <w:t xml:space="preserve"> DE </w:t>
      </w:r>
      <w:r w:rsidR="0002599C" w:rsidRPr="00905E77">
        <w:rPr>
          <w:rFonts w:ascii="Arial" w:hAnsi="Arial" w:cs="Arial"/>
          <w:b/>
        </w:rPr>
        <w:t>OUTU</w:t>
      </w:r>
      <w:r w:rsidR="00427273" w:rsidRPr="00905E77">
        <w:rPr>
          <w:rFonts w:ascii="Arial" w:hAnsi="Arial" w:cs="Arial"/>
          <w:b/>
        </w:rPr>
        <w:t>BRO</w:t>
      </w:r>
      <w:r w:rsidRPr="00905E77">
        <w:rPr>
          <w:rFonts w:ascii="Arial" w:hAnsi="Arial" w:cs="Arial"/>
          <w:b/>
        </w:rPr>
        <w:t xml:space="preserve"> DE 2016</w:t>
      </w:r>
      <w:r w:rsidR="00EF0BF1" w:rsidRPr="00905E77">
        <w:rPr>
          <w:rFonts w:ascii="Arial" w:hAnsi="Arial" w:cs="Arial"/>
          <w:b/>
        </w:rPr>
        <w:t>.</w:t>
      </w:r>
    </w:p>
    <w:p w:rsidR="00E41C7C" w:rsidRPr="00905E77" w:rsidRDefault="00E41C7C" w:rsidP="00E41C7C">
      <w:pPr>
        <w:pStyle w:val="SemEspaamento"/>
        <w:spacing w:line="360" w:lineRule="auto"/>
        <w:ind w:firstLine="1134"/>
        <w:jc w:val="both"/>
        <w:rPr>
          <w:rFonts w:ascii="Arial" w:hAnsi="Arial" w:cs="Arial"/>
        </w:rPr>
      </w:pPr>
    </w:p>
    <w:p w:rsidR="00360335" w:rsidRPr="00905E77" w:rsidRDefault="00360335" w:rsidP="00360335">
      <w:pPr>
        <w:ind w:left="3119"/>
        <w:jc w:val="both"/>
        <w:rPr>
          <w:rFonts w:ascii="Arial" w:hAnsi="Arial" w:cs="Arial"/>
          <w:b/>
          <w:i/>
          <w:noProof/>
          <w:lang w:eastAsia="pt-BR"/>
        </w:rPr>
      </w:pPr>
      <w:r w:rsidRPr="00905E77">
        <w:rPr>
          <w:rFonts w:ascii="Arial" w:hAnsi="Arial" w:cs="Arial"/>
          <w:b/>
          <w:i/>
          <w:noProof/>
          <w:lang w:eastAsia="pt-BR"/>
        </w:rPr>
        <w:t>Dispõe sobre a sobre a liberação do funcionamento da empresa Heintz Schoroeder  Me, na Rodovia Jorge Lacerda  nº 440 galpão 03, Espinheiros.</w:t>
      </w:r>
    </w:p>
    <w:p w:rsidR="00AC43A2" w:rsidRPr="00905E77" w:rsidRDefault="00AC43A2" w:rsidP="00360335">
      <w:pPr>
        <w:ind w:left="3119"/>
        <w:jc w:val="both"/>
        <w:rPr>
          <w:rFonts w:ascii="Arial" w:hAnsi="Arial" w:cs="Arial"/>
          <w:b/>
          <w:i/>
          <w:noProof/>
          <w:lang w:eastAsia="pt-BR"/>
        </w:rPr>
      </w:pPr>
    </w:p>
    <w:p w:rsidR="000D4758" w:rsidRPr="00905E77" w:rsidRDefault="000D4758" w:rsidP="000D4758">
      <w:pPr>
        <w:spacing w:after="0"/>
        <w:jc w:val="both"/>
        <w:rPr>
          <w:rFonts w:ascii="Arial" w:hAnsi="Arial" w:cs="Arial"/>
          <w:noProof/>
          <w:szCs w:val="24"/>
          <w:lang w:eastAsia="pt-BR"/>
        </w:rPr>
      </w:pPr>
      <w:r w:rsidRPr="00905E77">
        <w:rPr>
          <w:rFonts w:ascii="Arial" w:hAnsi="Arial" w:cs="Arial"/>
          <w:noProof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905E77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B66F9D" w:rsidRDefault="000D4758" w:rsidP="00B66F9D">
      <w:pPr>
        <w:spacing w:after="0"/>
        <w:jc w:val="both"/>
        <w:rPr>
          <w:rFonts w:ascii="Arial" w:hAnsi="Arial" w:cs="Arial"/>
          <w:noProof/>
          <w:szCs w:val="24"/>
          <w:lang w:eastAsia="pt-BR"/>
        </w:rPr>
      </w:pPr>
      <w:r w:rsidRPr="00905E77">
        <w:rPr>
          <w:rFonts w:ascii="Arial" w:hAnsi="Arial" w:cs="Arial"/>
          <w:noProof/>
          <w:lang w:eastAsia="pt-BR"/>
        </w:rPr>
        <w:t xml:space="preserve">Considerando a consulta </w:t>
      </w:r>
      <w:r w:rsidR="003F0F75" w:rsidRPr="00905E77">
        <w:rPr>
          <w:rFonts w:ascii="Arial" w:hAnsi="Arial" w:cs="Arial"/>
          <w:noProof/>
          <w:lang w:eastAsia="pt-BR"/>
        </w:rPr>
        <w:t>de viabilidade</w:t>
      </w:r>
      <w:r w:rsidRPr="00905E77">
        <w:rPr>
          <w:rFonts w:ascii="Arial" w:hAnsi="Arial" w:cs="Arial"/>
          <w:noProof/>
          <w:lang w:eastAsia="pt-BR"/>
        </w:rPr>
        <w:t xml:space="preserve"> (Protocolo nº </w:t>
      </w:r>
      <w:r w:rsidR="00B66F9D" w:rsidRPr="00905E77">
        <w:rPr>
          <w:rFonts w:ascii="Arial" w:hAnsi="Arial" w:cs="Arial"/>
          <w:noProof/>
          <w:lang w:eastAsia="pt-BR"/>
        </w:rPr>
        <w:t>10213</w:t>
      </w:r>
      <w:r w:rsidRPr="00905E77">
        <w:rPr>
          <w:rFonts w:ascii="Arial" w:hAnsi="Arial" w:cs="Arial"/>
          <w:noProof/>
          <w:lang w:eastAsia="pt-BR"/>
        </w:rPr>
        <w:t>/2016) requerid</w:t>
      </w:r>
      <w:r w:rsidR="003F0F75" w:rsidRPr="00905E77">
        <w:rPr>
          <w:rFonts w:ascii="Arial" w:hAnsi="Arial" w:cs="Arial"/>
          <w:noProof/>
          <w:lang w:eastAsia="pt-BR"/>
        </w:rPr>
        <w:t>a</w:t>
      </w:r>
      <w:r w:rsidRPr="00905E77">
        <w:rPr>
          <w:rFonts w:ascii="Arial" w:hAnsi="Arial" w:cs="Arial"/>
          <w:noProof/>
          <w:lang w:eastAsia="pt-BR"/>
        </w:rPr>
        <w:t xml:space="preserve"> por </w:t>
      </w:r>
      <w:r w:rsidR="00B66F9D" w:rsidRPr="00905E77">
        <w:rPr>
          <w:rFonts w:ascii="Arial" w:hAnsi="Arial" w:cs="Arial"/>
          <w:noProof/>
          <w:lang w:eastAsia="pt-BR"/>
        </w:rPr>
        <w:t>Heintz Schoroeder  Me</w:t>
      </w:r>
      <w:r w:rsidRPr="00905E77">
        <w:rPr>
          <w:rFonts w:ascii="Arial" w:hAnsi="Arial" w:cs="Arial"/>
          <w:noProof/>
          <w:lang w:eastAsia="pt-BR"/>
        </w:rPr>
        <w:t>, C</w:t>
      </w:r>
      <w:r w:rsidR="00B66F9D" w:rsidRPr="00905E77">
        <w:rPr>
          <w:rFonts w:ascii="Arial" w:hAnsi="Arial" w:cs="Arial"/>
          <w:noProof/>
          <w:lang w:eastAsia="pt-BR"/>
        </w:rPr>
        <w:t>NPJ</w:t>
      </w:r>
      <w:r w:rsidRPr="00905E77">
        <w:rPr>
          <w:rFonts w:ascii="Arial" w:hAnsi="Arial" w:cs="Arial"/>
          <w:noProof/>
          <w:lang w:eastAsia="pt-BR"/>
        </w:rPr>
        <w:t xml:space="preserve"> </w:t>
      </w:r>
      <w:r w:rsidR="00B66F9D" w:rsidRPr="00905E77">
        <w:rPr>
          <w:rFonts w:ascii="Arial" w:hAnsi="Arial" w:cs="Arial"/>
          <w:noProof/>
          <w:lang w:eastAsia="pt-BR"/>
        </w:rPr>
        <w:t>25.298.584./0001-54</w:t>
      </w:r>
      <w:r w:rsidRPr="00905E77">
        <w:rPr>
          <w:rFonts w:ascii="Arial" w:hAnsi="Arial" w:cs="Arial"/>
          <w:noProof/>
          <w:lang w:eastAsia="pt-BR"/>
        </w:rPr>
        <w:t xml:space="preserve">, </w:t>
      </w:r>
      <w:r w:rsidR="00B66F9D" w:rsidRPr="00905E77">
        <w:rPr>
          <w:rFonts w:ascii="Arial" w:hAnsi="Arial" w:cs="Arial"/>
          <w:noProof/>
          <w:lang w:eastAsia="pt-BR"/>
        </w:rPr>
        <w:t xml:space="preserve">com endereço na Rodovia Jorge Lacerda  nº 440 galpão 03, Espinheiros, para </w:t>
      </w:r>
      <w:r w:rsidR="00B66F9D" w:rsidRPr="00905E77">
        <w:rPr>
          <w:rFonts w:ascii="Arial" w:hAnsi="Arial" w:cs="Arial"/>
          <w:noProof/>
          <w:szCs w:val="24"/>
          <w:lang w:eastAsia="pt-BR"/>
        </w:rPr>
        <w:t xml:space="preserve">a fabricação </w:t>
      </w:r>
      <w:r w:rsidR="00B17097" w:rsidRPr="00905E77">
        <w:rPr>
          <w:rFonts w:ascii="Arial" w:hAnsi="Arial" w:cs="Arial"/>
          <w:noProof/>
          <w:szCs w:val="24"/>
          <w:lang w:eastAsia="pt-BR"/>
        </w:rPr>
        <w:t xml:space="preserve">e montagem </w:t>
      </w:r>
      <w:r w:rsidR="00B66F9D" w:rsidRPr="00905E77">
        <w:rPr>
          <w:rFonts w:ascii="Arial" w:hAnsi="Arial" w:cs="Arial"/>
          <w:noProof/>
          <w:szCs w:val="24"/>
          <w:lang w:eastAsia="pt-BR"/>
        </w:rPr>
        <w:t>de estruturas metálicas</w:t>
      </w:r>
      <w:r w:rsidR="00B17097" w:rsidRPr="00905E77">
        <w:rPr>
          <w:rFonts w:ascii="Arial" w:hAnsi="Arial" w:cs="Arial"/>
          <w:noProof/>
          <w:szCs w:val="24"/>
          <w:lang w:eastAsia="pt-BR"/>
        </w:rPr>
        <w:t xml:space="preserve"> e de móveis de madeira e aluguel de máquinas e equipamentos</w:t>
      </w:r>
      <w:r w:rsidR="00B66F9D" w:rsidRPr="00905E77">
        <w:rPr>
          <w:rFonts w:ascii="Arial" w:hAnsi="Arial" w:cs="Arial"/>
          <w:noProof/>
          <w:szCs w:val="24"/>
          <w:lang w:eastAsia="pt-BR"/>
        </w:rPr>
        <w:t>;</w:t>
      </w:r>
    </w:p>
    <w:p w:rsidR="00905E77" w:rsidRPr="00905E77" w:rsidRDefault="00905E77" w:rsidP="00905E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905E77" w:rsidRPr="00905E77" w:rsidRDefault="00905E77" w:rsidP="00905E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 w:rsidRPr="00905E77">
        <w:rPr>
          <w:rFonts w:ascii="Arial" w:hAnsi="Arial" w:cs="Arial"/>
          <w:lang w:eastAsia="pt-BR"/>
        </w:rPr>
        <w:t xml:space="preserve">Considerando que o uso pretendido se encaixa em I3 – indústrias de alto impacto, conforme alínea “c”, inciso IV do Art. 60; </w:t>
      </w:r>
    </w:p>
    <w:p w:rsidR="000D4758" w:rsidRPr="00905E77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B17097" w:rsidRPr="00905E77" w:rsidRDefault="00B17097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 w:rsidRPr="00905E77">
        <w:rPr>
          <w:rFonts w:ascii="Arial" w:hAnsi="Arial" w:cs="Arial"/>
          <w:lang w:eastAsia="pt-BR"/>
        </w:rPr>
        <w:t xml:space="preserve">Considerando que o local onde se pretende instalar a atividade, </w:t>
      </w:r>
      <w:r w:rsidR="00905E77">
        <w:rPr>
          <w:rFonts w:ascii="Arial" w:hAnsi="Arial" w:cs="Arial"/>
          <w:lang w:eastAsia="pt-BR"/>
        </w:rPr>
        <w:t>frente à Rodovia Jorge Lacerda, eventualmente poderia estar incluído nu</w:t>
      </w:r>
      <w:r w:rsidR="00905E77" w:rsidRPr="00905E77">
        <w:rPr>
          <w:rFonts w:ascii="Arial" w:hAnsi="Arial" w:cs="Arial"/>
          <w:lang w:eastAsia="pt-BR"/>
        </w:rPr>
        <w:t>ma ZU4 - Zona Urbana</w:t>
      </w:r>
      <w:r w:rsidR="00905E77">
        <w:rPr>
          <w:rFonts w:ascii="Arial" w:hAnsi="Arial" w:cs="Arial"/>
          <w:lang w:eastAsia="pt-BR"/>
        </w:rPr>
        <w:t xml:space="preserve">, todavia, por estar a menos de 500,00 metros da Rodovia Jorge Lacerda, encontra-se numa ZSI – Zona de Serviços e Indústrias, </w:t>
      </w:r>
      <w:r w:rsidR="00905E77" w:rsidRPr="00905E77">
        <w:rPr>
          <w:rFonts w:ascii="Arial" w:hAnsi="Arial" w:cs="Arial"/>
          <w:lang w:eastAsia="pt-BR"/>
        </w:rPr>
        <w:t>segundo o Código de Zoneamento, Parcelamento e Uso do Solo (Lei Complementar nº 215/2012),</w:t>
      </w:r>
    </w:p>
    <w:p w:rsidR="00B17097" w:rsidRPr="00905E77" w:rsidRDefault="00B17097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A80939" w:rsidRPr="00905E77" w:rsidRDefault="00B17097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 w:rsidRPr="00905E77">
        <w:rPr>
          <w:rFonts w:ascii="Arial" w:hAnsi="Arial" w:cs="Arial"/>
          <w:lang w:eastAsia="pt-BR"/>
        </w:rPr>
        <w:t>Considerando que o terreno faz frente para o Corredor de Comércio e Serviços 01 - CCS</w:t>
      </w:r>
      <w:r w:rsidR="00905E77">
        <w:rPr>
          <w:rFonts w:ascii="Arial" w:hAnsi="Arial" w:cs="Arial"/>
          <w:lang w:eastAsia="pt-BR"/>
        </w:rPr>
        <w:t xml:space="preserve">1, </w:t>
      </w:r>
      <w:r w:rsidRPr="00905E77">
        <w:rPr>
          <w:rFonts w:ascii="Arial" w:hAnsi="Arial" w:cs="Arial"/>
          <w:lang w:eastAsia="pt-BR"/>
        </w:rPr>
        <w:t xml:space="preserve"> </w:t>
      </w:r>
    </w:p>
    <w:p w:rsidR="00A80939" w:rsidRPr="00905E77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342366" w:rsidRPr="00905E77" w:rsidRDefault="00905E77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 xml:space="preserve">Considerando, por fim, </w:t>
      </w:r>
      <w:r w:rsidR="00342366" w:rsidRPr="00905E77">
        <w:rPr>
          <w:rFonts w:ascii="Arial" w:hAnsi="Arial" w:cs="Arial"/>
          <w:lang w:eastAsia="pt-BR"/>
        </w:rPr>
        <w:t xml:space="preserve">a decisão </w:t>
      </w:r>
      <w:r w:rsidR="00A80939" w:rsidRPr="00905E77">
        <w:rPr>
          <w:rFonts w:ascii="Arial" w:hAnsi="Arial" w:cs="Arial"/>
          <w:lang w:eastAsia="pt-BR"/>
        </w:rPr>
        <w:t xml:space="preserve">unânime </w:t>
      </w:r>
      <w:r w:rsidR="0066096A" w:rsidRPr="00905E77">
        <w:rPr>
          <w:rFonts w:ascii="Arial" w:hAnsi="Arial" w:cs="Arial"/>
          <w:lang w:eastAsia="pt-BR"/>
        </w:rPr>
        <w:t>tomada pelo</w:t>
      </w:r>
      <w:r w:rsidR="00342366" w:rsidRPr="00905E77">
        <w:rPr>
          <w:rFonts w:ascii="Arial" w:hAnsi="Arial" w:cs="Arial"/>
          <w:lang w:eastAsia="pt-BR"/>
        </w:rPr>
        <w:t xml:space="preserve"> </w:t>
      </w:r>
      <w:r w:rsidR="00A80939" w:rsidRPr="00905E77">
        <w:rPr>
          <w:rFonts w:ascii="Arial" w:hAnsi="Arial" w:cs="Arial"/>
          <w:lang w:eastAsia="pt-BR"/>
        </w:rPr>
        <w:t>p</w:t>
      </w:r>
      <w:r w:rsidR="00342366" w:rsidRPr="00905E77">
        <w:rPr>
          <w:rFonts w:ascii="Arial" w:hAnsi="Arial" w:cs="Arial"/>
          <w:lang w:eastAsia="pt-BR"/>
        </w:rPr>
        <w:t xml:space="preserve">lenário do Conselho em reunião realizada no dia </w:t>
      </w:r>
      <w:r w:rsidR="0002599C" w:rsidRPr="00905E77">
        <w:rPr>
          <w:rFonts w:ascii="Arial" w:hAnsi="Arial" w:cs="Arial"/>
          <w:lang w:eastAsia="pt-BR"/>
        </w:rPr>
        <w:t>04</w:t>
      </w:r>
      <w:r w:rsidR="00BD45F9" w:rsidRPr="00905E77">
        <w:rPr>
          <w:rFonts w:ascii="Arial" w:hAnsi="Arial" w:cs="Arial"/>
          <w:lang w:eastAsia="pt-BR"/>
        </w:rPr>
        <w:t xml:space="preserve"> </w:t>
      </w:r>
      <w:r w:rsidR="005D49C3" w:rsidRPr="00905E77">
        <w:rPr>
          <w:rFonts w:ascii="Arial" w:hAnsi="Arial" w:cs="Arial"/>
          <w:lang w:eastAsia="pt-BR"/>
        </w:rPr>
        <w:t xml:space="preserve">de </w:t>
      </w:r>
      <w:r w:rsidR="00D03CBA" w:rsidRPr="00905E77">
        <w:rPr>
          <w:rFonts w:ascii="Arial" w:hAnsi="Arial" w:cs="Arial"/>
          <w:lang w:eastAsia="pt-BR"/>
        </w:rPr>
        <w:t>outubro</w:t>
      </w:r>
      <w:r w:rsidR="005D49C3" w:rsidRPr="00905E77">
        <w:rPr>
          <w:rFonts w:ascii="Arial" w:hAnsi="Arial" w:cs="Arial"/>
          <w:lang w:eastAsia="pt-BR"/>
        </w:rPr>
        <w:t xml:space="preserve"> de 201</w:t>
      </w:r>
      <w:r w:rsidR="0066096A" w:rsidRPr="00905E77">
        <w:rPr>
          <w:rFonts w:ascii="Arial" w:hAnsi="Arial" w:cs="Arial"/>
          <w:lang w:eastAsia="pt-BR"/>
        </w:rPr>
        <w:t>6</w:t>
      </w:r>
      <w:r w:rsidR="00342366" w:rsidRPr="00905E77">
        <w:rPr>
          <w:rFonts w:ascii="Arial" w:hAnsi="Arial" w:cs="Arial"/>
          <w:lang w:eastAsia="pt-BR"/>
        </w:rPr>
        <w:t>,</w:t>
      </w:r>
    </w:p>
    <w:p w:rsidR="00A80939" w:rsidRPr="00905E77" w:rsidRDefault="00A80939" w:rsidP="00A80939">
      <w:pPr>
        <w:jc w:val="both"/>
        <w:rPr>
          <w:rFonts w:ascii="Arial" w:hAnsi="Arial" w:cs="Arial"/>
          <w:b/>
          <w:noProof/>
          <w:lang w:eastAsia="pt-BR"/>
        </w:rPr>
      </w:pPr>
    </w:p>
    <w:p w:rsidR="00436958" w:rsidRPr="00905E77" w:rsidRDefault="00342366" w:rsidP="00A80939">
      <w:pPr>
        <w:jc w:val="both"/>
        <w:rPr>
          <w:rFonts w:ascii="Arial" w:hAnsi="Arial" w:cs="Arial"/>
          <w:b/>
          <w:noProof/>
          <w:lang w:eastAsia="pt-BR"/>
        </w:rPr>
      </w:pPr>
      <w:r w:rsidRPr="00905E77">
        <w:rPr>
          <w:rFonts w:ascii="Arial" w:hAnsi="Arial" w:cs="Arial"/>
          <w:b/>
          <w:noProof/>
          <w:lang w:eastAsia="pt-BR"/>
        </w:rPr>
        <w:lastRenderedPageBreak/>
        <w:t>DELIBERA</w:t>
      </w:r>
      <w:r w:rsidR="00A464D1" w:rsidRPr="00905E77">
        <w:rPr>
          <w:rFonts w:ascii="Arial" w:hAnsi="Arial" w:cs="Arial"/>
          <w:b/>
          <w:noProof/>
          <w:lang w:eastAsia="pt-BR"/>
        </w:rPr>
        <w:t>:</w:t>
      </w:r>
    </w:p>
    <w:p w:rsidR="00A80939" w:rsidRPr="00905E77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 w:rsidRPr="00905E77">
        <w:rPr>
          <w:rFonts w:ascii="Arial" w:hAnsi="Arial" w:cs="Arial"/>
          <w:noProof/>
          <w:lang w:eastAsia="pt-BR"/>
        </w:rPr>
        <w:t xml:space="preserve">Art. 1º. Permitir a </w:t>
      </w:r>
      <w:r w:rsidR="007234EE" w:rsidRPr="00905E77">
        <w:rPr>
          <w:rFonts w:ascii="Arial" w:hAnsi="Arial" w:cs="Arial"/>
          <w:noProof/>
          <w:lang w:eastAsia="pt-BR"/>
        </w:rPr>
        <w:t xml:space="preserve">atividade de </w:t>
      </w:r>
      <w:r w:rsidR="007234EE" w:rsidRPr="00905E77">
        <w:rPr>
          <w:rFonts w:ascii="Arial" w:hAnsi="Arial" w:cs="Arial"/>
          <w:noProof/>
          <w:szCs w:val="24"/>
          <w:lang w:eastAsia="pt-BR"/>
        </w:rPr>
        <w:t>a fabricação e montagem de estruturas metálicas e de móveis de madeira e aluguel de máquinas e equipamentos</w:t>
      </w:r>
      <w:r w:rsidR="000555CE" w:rsidRPr="00905E77">
        <w:rPr>
          <w:rFonts w:ascii="Arial" w:hAnsi="Arial" w:cs="Arial"/>
          <w:noProof/>
          <w:lang w:eastAsia="pt-BR"/>
        </w:rPr>
        <w:t>, referente ao p</w:t>
      </w:r>
      <w:proofErr w:type="spellStart"/>
      <w:r w:rsidR="00FF18EE" w:rsidRPr="00905E77">
        <w:rPr>
          <w:rFonts w:ascii="Arial" w:hAnsi="Arial" w:cs="Arial"/>
          <w:lang w:eastAsia="pt-BR"/>
        </w:rPr>
        <w:t>rotocolo</w:t>
      </w:r>
      <w:proofErr w:type="spellEnd"/>
      <w:r w:rsidR="000555CE" w:rsidRPr="00905E77">
        <w:rPr>
          <w:rFonts w:ascii="Arial" w:hAnsi="Arial" w:cs="Arial"/>
          <w:noProof/>
          <w:lang w:eastAsia="pt-BR"/>
        </w:rPr>
        <w:t xml:space="preserve"> nº </w:t>
      </w:r>
      <w:r w:rsidR="00D03CBA" w:rsidRPr="00905E77">
        <w:rPr>
          <w:rFonts w:ascii="Arial" w:hAnsi="Arial" w:cs="Arial"/>
          <w:noProof/>
          <w:lang w:eastAsia="pt-BR"/>
        </w:rPr>
        <w:t>10213/2016</w:t>
      </w:r>
      <w:r w:rsidR="00FF18EE" w:rsidRPr="00905E77">
        <w:rPr>
          <w:rFonts w:ascii="Arial" w:hAnsi="Arial" w:cs="Arial"/>
          <w:lang w:eastAsia="pt-BR"/>
        </w:rPr>
        <w:t xml:space="preserve"> </w:t>
      </w:r>
      <w:r w:rsidR="000555CE" w:rsidRPr="00905E77">
        <w:rPr>
          <w:rFonts w:ascii="Arial" w:hAnsi="Arial" w:cs="Arial"/>
          <w:noProof/>
          <w:lang w:eastAsia="pt-BR"/>
        </w:rPr>
        <w:t xml:space="preserve">para </w:t>
      </w:r>
      <w:r w:rsidR="00D03CBA" w:rsidRPr="00905E77">
        <w:rPr>
          <w:rFonts w:ascii="Arial" w:hAnsi="Arial" w:cs="Arial"/>
          <w:noProof/>
          <w:lang w:eastAsia="pt-BR"/>
        </w:rPr>
        <w:t>Heintz Schoroeder  Me, CNPJ 25.298.584./0001-54, com endereço na Rodovia Jorge Lacerda  nº 440 galpão 03, Espinheiros</w:t>
      </w:r>
      <w:r w:rsidR="00E1057A" w:rsidRPr="00905E77">
        <w:rPr>
          <w:rFonts w:ascii="Arial" w:hAnsi="Arial" w:cs="Arial"/>
          <w:noProof/>
          <w:lang w:eastAsia="pt-BR"/>
        </w:rPr>
        <w:t>, Itajaí/SC.</w:t>
      </w:r>
    </w:p>
    <w:p w:rsidR="00A80939" w:rsidRPr="00905E77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A80939" w:rsidRPr="00905E77" w:rsidRDefault="00A80939" w:rsidP="00A80939">
      <w:pPr>
        <w:ind w:firstLine="708"/>
        <w:jc w:val="both"/>
        <w:rPr>
          <w:rFonts w:ascii="Arial" w:hAnsi="Arial" w:cs="Arial"/>
          <w:noProof/>
          <w:lang w:eastAsia="pt-BR"/>
        </w:rPr>
      </w:pPr>
    </w:p>
    <w:p w:rsidR="00A80939" w:rsidRPr="00905E77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Cs w:val="24"/>
        </w:rPr>
      </w:pPr>
      <w:r w:rsidRPr="00905E77">
        <w:rPr>
          <w:rFonts w:ascii="Arial" w:hAnsi="Arial" w:cs="Arial"/>
          <w:szCs w:val="24"/>
        </w:rPr>
        <w:t xml:space="preserve">Itajaí, </w:t>
      </w:r>
      <w:r w:rsidR="00D03CBA" w:rsidRPr="00905E77">
        <w:rPr>
          <w:rFonts w:ascii="Arial" w:hAnsi="Arial" w:cs="Arial"/>
          <w:szCs w:val="24"/>
        </w:rPr>
        <w:t>1</w:t>
      </w:r>
      <w:r w:rsidR="0002599C" w:rsidRPr="00905E77">
        <w:rPr>
          <w:rFonts w:ascii="Arial" w:hAnsi="Arial" w:cs="Arial"/>
          <w:szCs w:val="24"/>
        </w:rPr>
        <w:t>7</w:t>
      </w:r>
      <w:r w:rsidRPr="00905E77">
        <w:rPr>
          <w:rFonts w:ascii="Arial" w:hAnsi="Arial" w:cs="Arial"/>
          <w:szCs w:val="24"/>
        </w:rPr>
        <w:t xml:space="preserve"> de </w:t>
      </w:r>
      <w:r w:rsidR="00D03CBA" w:rsidRPr="00905E77">
        <w:rPr>
          <w:rFonts w:ascii="Arial" w:hAnsi="Arial" w:cs="Arial"/>
          <w:szCs w:val="24"/>
        </w:rPr>
        <w:t>outu</w:t>
      </w:r>
      <w:r w:rsidR="00FF18EE" w:rsidRPr="00905E77">
        <w:rPr>
          <w:rFonts w:ascii="Arial" w:hAnsi="Arial" w:cs="Arial"/>
          <w:szCs w:val="24"/>
        </w:rPr>
        <w:t>bro</w:t>
      </w:r>
      <w:r w:rsidRPr="00905E77">
        <w:rPr>
          <w:rFonts w:ascii="Arial" w:hAnsi="Arial" w:cs="Arial"/>
          <w:szCs w:val="24"/>
        </w:rPr>
        <w:t xml:space="preserve"> de 2016.</w:t>
      </w:r>
    </w:p>
    <w:p w:rsidR="0002599C" w:rsidRPr="00905E77" w:rsidRDefault="0002599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Cs w:val="24"/>
        </w:rPr>
      </w:pPr>
    </w:p>
    <w:p w:rsidR="00A80939" w:rsidRPr="00905E77" w:rsidRDefault="00A80939" w:rsidP="00A80939">
      <w:pPr>
        <w:pStyle w:val="SemEspaamento"/>
        <w:jc w:val="center"/>
        <w:rPr>
          <w:rFonts w:ascii="Arial" w:hAnsi="Arial" w:cs="Arial"/>
          <w:szCs w:val="24"/>
        </w:rPr>
      </w:pPr>
      <w:r w:rsidRPr="00905E77">
        <w:rPr>
          <w:rFonts w:ascii="Arial" w:hAnsi="Arial" w:cs="Arial"/>
          <w:szCs w:val="24"/>
        </w:rPr>
        <w:t>Amarildo Madeira</w:t>
      </w:r>
    </w:p>
    <w:p w:rsidR="00A80939" w:rsidRPr="00905E77" w:rsidRDefault="00A80939" w:rsidP="00A80939">
      <w:pPr>
        <w:pStyle w:val="SemEspaamento"/>
        <w:jc w:val="center"/>
        <w:rPr>
          <w:rFonts w:ascii="Arial" w:hAnsi="Arial" w:cs="Arial"/>
          <w:szCs w:val="24"/>
        </w:rPr>
      </w:pPr>
      <w:r w:rsidRPr="00905E77">
        <w:rPr>
          <w:rFonts w:ascii="Arial" w:hAnsi="Arial" w:cs="Arial"/>
          <w:szCs w:val="24"/>
        </w:rPr>
        <w:t>Presidente</w:t>
      </w:r>
    </w:p>
    <w:p w:rsidR="00D00AFF" w:rsidRPr="00905E77" w:rsidRDefault="00D00AFF" w:rsidP="00A80939">
      <w:pPr>
        <w:pStyle w:val="SemEspaamento"/>
        <w:spacing w:line="360" w:lineRule="auto"/>
        <w:ind w:firstLine="2127"/>
        <w:jc w:val="right"/>
        <w:rPr>
          <w:rFonts w:ascii="Arial" w:hAnsi="Arial" w:cs="Arial"/>
        </w:rPr>
      </w:pPr>
      <w:bookmarkStart w:id="0" w:name="_GoBack"/>
      <w:bookmarkEnd w:id="0"/>
    </w:p>
    <w:sectPr w:rsidR="00D00AFF" w:rsidRPr="00905E77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3525B"/>
    <w:rsid w:val="00011386"/>
    <w:rsid w:val="0002599C"/>
    <w:rsid w:val="00034A86"/>
    <w:rsid w:val="000528DA"/>
    <w:rsid w:val="000555CE"/>
    <w:rsid w:val="00060845"/>
    <w:rsid w:val="00083419"/>
    <w:rsid w:val="000A04FD"/>
    <w:rsid w:val="000A79DB"/>
    <w:rsid w:val="000C5676"/>
    <w:rsid w:val="000C763A"/>
    <w:rsid w:val="000D0D75"/>
    <w:rsid w:val="000D4758"/>
    <w:rsid w:val="00103FB1"/>
    <w:rsid w:val="00104FF2"/>
    <w:rsid w:val="001531EE"/>
    <w:rsid w:val="00174FE3"/>
    <w:rsid w:val="00177DBE"/>
    <w:rsid w:val="001C028A"/>
    <w:rsid w:val="001D3B33"/>
    <w:rsid w:val="00200374"/>
    <w:rsid w:val="002050E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73ED"/>
    <w:rsid w:val="003821A3"/>
    <w:rsid w:val="003852CE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532C75"/>
    <w:rsid w:val="00542078"/>
    <w:rsid w:val="0054647B"/>
    <w:rsid w:val="00561171"/>
    <w:rsid w:val="005906B8"/>
    <w:rsid w:val="005A20C1"/>
    <w:rsid w:val="005A4ACB"/>
    <w:rsid w:val="005C0BE0"/>
    <w:rsid w:val="005D30A3"/>
    <w:rsid w:val="005D44C8"/>
    <w:rsid w:val="005D49C3"/>
    <w:rsid w:val="005E78B7"/>
    <w:rsid w:val="005F72C2"/>
    <w:rsid w:val="005F7CA4"/>
    <w:rsid w:val="006113F8"/>
    <w:rsid w:val="0062642B"/>
    <w:rsid w:val="00632606"/>
    <w:rsid w:val="006335B3"/>
    <w:rsid w:val="0066096A"/>
    <w:rsid w:val="00666605"/>
    <w:rsid w:val="006A4F95"/>
    <w:rsid w:val="006D56F4"/>
    <w:rsid w:val="006E6B38"/>
    <w:rsid w:val="007234EE"/>
    <w:rsid w:val="00726DEA"/>
    <w:rsid w:val="00733238"/>
    <w:rsid w:val="007403E4"/>
    <w:rsid w:val="007536FC"/>
    <w:rsid w:val="00774DBF"/>
    <w:rsid w:val="00794272"/>
    <w:rsid w:val="00797189"/>
    <w:rsid w:val="007A4D32"/>
    <w:rsid w:val="008038F7"/>
    <w:rsid w:val="0080721E"/>
    <w:rsid w:val="0083400B"/>
    <w:rsid w:val="00835AD7"/>
    <w:rsid w:val="0084226E"/>
    <w:rsid w:val="008448B1"/>
    <w:rsid w:val="00875EB0"/>
    <w:rsid w:val="008D3325"/>
    <w:rsid w:val="00905E77"/>
    <w:rsid w:val="00911243"/>
    <w:rsid w:val="00937ED9"/>
    <w:rsid w:val="009665A5"/>
    <w:rsid w:val="0097788B"/>
    <w:rsid w:val="009812A9"/>
    <w:rsid w:val="00983F57"/>
    <w:rsid w:val="009970C4"/>
    <w:rsid w:val="009A02DF"/>
    <w:rsid w:val="009B3474"/>
    <w:rsid w:val="009D3956"/>
    <w:rsid w:val="009D5022"/>
    <w:rsid w:val="009E0E4B"/>
    <w:rsid w:val="00A3550D"/>
    <w:rsid w:val="00A3793C"/>
    <w:rsid w:val="00A44087"/>
    <w:rsid w:val="00A464D1"/>
    <w:rsid w:val="00A65543"/>
    <w:rsid w:val="00A80939"/>
    <w:rsid w:val="00A90938"/>
    <w:rsid w:val="00AA0D0D"/>
    <w:rsid w:val="00AA29BA"/>
    <w:rsid w:val="00AB03D4"/>
    <w:rsid w:val="00AC2886"/>
    <w:rsid w:val="00AC43A2"/>
    <w:rsid w:val="00AD6A8B"/>
    <w:rsid w:val="00B17097"/>
    <w:rsid w:val="00B2357E"/>
    <w:rsid w:val="00B259EE"/>
    <w:rsid w:val="00B371F8"/>
    <w:rsid w:val="00B45182"/>
    <w:rsid w:val="00B66F9D"/>
    <w:rsid w:val="00B67FFA"/>
    <w:rsid w:val="00B84D46"/>
    <w:rsid w:val="00BB655F"/>
    <w:rsid w:val="00BD2C48"/>
    <w:rsid w:val="00BD45F9"/>
    <w:rsid w:val="00BE75F6"/>
    <w:rsid w:val="00C34408"/>
    <w:rsid w:val="00C509A5"/>
    <w:rsid w:val="00C55A6C"/>
    <w:rsid w:val="00C914E2"/>
    <w:rsid w:val="00CB2083"/>
    <w:rsid w:val="00CB2E73"/>
    <w:rsid w:val="00CD2FC1"/>
    <w:rsid w:val="00CF41D7"/>
    <w:rsid w:val="00D00AFF"/>
    <w:rsid w:val="00D03CBA"/>
    <w:rsid w:val="00D22423"/>
    <w:rsid w:val="00D43389"/>
    <w:rsid w:val="00D43F60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32152"/>
    <w:rsid w:val="00E41C7C"/>
    <w:rsid w:val="00E60FE7"/>
    <w:rsid w:val="00E649B3"/>
    <w:rsid w:val="00E736D3"/>
    <w:rsid w:val="00E80686"/>
    <w:rsid w:val="00E8077F"/>
    <w:rsid w:val="00EB6610"/>
    <w:rsid w:val="00ED3AC7"/>
    <w:rsid w:val="00ED7DEF"/>
    <w:rsid w:val="00EE67FA"/>
    <w:rsid w:val="00EF0BF1"/>
    <w:rsid w:val="00F1347E"/>
    <w:rsid w:val="00F20FB8"/>
    <w:rsid w:val="00F225D6"/>
    <w:rsid w:val="00F45895"/>
    <w:rsid w:val="00F54339"/>
    <w:rsid w:val="00F935DB"/>
    <w:rsid w:val="00FA657B"/>
    <w:rsid w:val="00FB172C"/>
    <w:rsid w:val="00FB7E6B"/>
    <w:rsid w:val="00FF1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78CEB5-9835-4681-A16B-DB0CC9E88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287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Amarildo Madeira</cp:lastModifiedBy>
  <cp:revision>8</cp:revision>
  <cp:lastPrinted>2016-09-12T15:27:00Z</cp:lastPrinted>
  <dcterms:created xsi:type="dcterms:W3CDTF">2016-09-16T20:32:00Z</dcterms:created>
  <dcterms:modified xsi:type="dcterms:W3CDTF">2016-10-19T12:19:00Z</dcterms:modified>
</cp:coreProperties>
</file>