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4D4D0A" w:rsidTr="00143CE0">
        <w:tc>
          <w:tcPr>
            <w:tcW w:w="8526" w:type="dxa"/>
            <w:shd w:val="clear" w:color="auto" w:fill="auto"/>
          </w:tcPr>
          <w:p w:rsidR="0033525B" w:rsidRPr="004D4D0A" w:rsidRDefault="002B2CF5" w:rsidP="003043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4D4D0A">
              <w:rPr>
                <w:rFonts w:ascii="Arial" w:hAnsi="Arial" w:cs="Arial"/>
                <w:noProof/>
                <w:sz w:val="20"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3CE0" w:rsidRPr="004D4D0A" w:rsidRDefault="00143CE0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0"/>
        </w:rPr>
      </w:pPr>
    </w:p>
    <w:p w:rsidR="00E41C7C" w:rsidRPr="00EB4120" w:rsidRDefault="00E41C7C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0"/>
        </w:rPr>
      </w:pPr>
      <w:r w:rsidRPr="00EB4120">
        <w:rPr>
          <w:rFonts w:ascii="Arial" w:hAnsi="Arial" w:cs="Arial"/>
          <w:b/>
          <w:sz w:val="20"/>
        </w:rPr>
        <w:t>DELIBERAÇÃO</w:t>
      </w:r>
      <w:proofErr w:type="gramStart"/>
      <w:r w:rsidRPr="00EB4120">
        <w:rPr>
          <w:rFonts w:ascii="Arial" w:hAnsi="Arial" w:cs="Arial"/>
          <w:b/>
          <w:sz w:val="20"/>
        </w:rPr>
        <w:t xml:space="preserve">  </w:t>
      </w:r>
      <w:proofErr w:type="gramEnd"/>
      <w:r w:rsidRPr="00EB4120">
        <w:rPr>
          <w:rFonts w:ascii="Arial" w:hAnsi="Arial" w:cs="Arial"/>
          <w:b/>
          <w:sz w:val="20"/>
        </w:rPr>
        <w:t xml:space="preserve">Nº </w:t>
      </w:r>
      <w:r w:rsidR="00563219" w:rsidRPr="00EB4120">
        <w:rPr>
          <w:rFonts w:ascii="Arial" w:hAnsi="Arial" w:cs="Arial"/>
          <w:b/>
          <w:sz w:val="20"/>
        </w:rPr>
        <w:t>1</w:t>
      </w:r>
      <w:r w:rsidR="00EC2140" w:rsidRPr="00EB4120">
        <w:rPr>
          <w:rFonts w:ascii="Arial" w:hAnsi="Arial" w:cs="Arial"/>
          <w:b/>
          <w:sz w:val="20"/>
        </w:rPr>
        <w:t>40</w:t>
      </w:r>
      <w:r w:rsidRPr="00EB4120">
        <w:rPr>
          <w:rFonts w:ascii="Arial" w:hAnsi="Arial" w:cs="Arial"/>
          <w:b/>
          <w:sz w:val="20"/>
        </w:rPr>
        <w:t xml:space="preserve">, DE </w:t>
      </w:r>
      <w:r w:rsidR="00563219" w:rsidRPr="00EB4120">
        <w:rPr>
          <w:rFonts w:ascii="Arial" w:hAnsi="Arial" w:cs="Arial"/>
          <w:b/>
          <w:sz w:val="20"/>
        </w:rPr>
        <w:t>1</w:t>
      </w:r>
      <w:r w:rsidR="00EC2140" w:rsidRPr="00EB4120">
        <w:rPr>
          <w:rFonts w:ascii="Arial" w:hAnsi="Arial" w:cs="Arial"/>
          <w:b/>
          <w:sz w:val="20"/>
        </w:rPr>
        <w:t>2</w:t>
      </w:r>
      <w:r w:rsidR="001B23E2" w:rsidRPr="00EB4120">
        <w:rPr>
          <w:rFonts w:ascii="Arial" w:hAnsi="Arial" w:cs="Arial"/>
          <w:b/>
          <w:sz w:val="20"/>
        </w:rPr>
        <w:t xml:space="preserve"> DE </w:t>
      </w:r>
      <w:r w:rsidR="00EC2140" w:rsidRPr="00EB4120">
        <w:rPr>
          <w:rFonts w:ascii="Arial" w:hAnsi="Arial" w:cs="Arial"/>
          <w:b/>
          <w:sz w:val="20"/>
        </w:rPr>
        <w:t>DEZEMBRO</w:t>
      </w:r>
      <w:r w:rsidR="001B23E2" w:rsidRPr="00EB4120">
        <w:rPr>
          <w:rFonts w:ascii="Arial" w:hAnsi="Arial" w:cs="Arial"/>
          <w:b/>
          <w:sz w:val="20"/>
        </w:rPr>
        <w:t xml:space="preserve"> DE 2016.</w:t>
      </w:r>
    </w:p>
    <w:p w:rsidR="005811FE" w:rsidRPr="00EB4120" w:rsidRDefault="00CD774C" w:rsidP="00E41C7C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EB4120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o uso de recursos do Fundo Municipal de Desenvolvimento Urbano</w:t>
      </w:r>
      <w:r w:rsidR="005811FE" w:rsidRPr="00EB4120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para a obra d</w:t>
      </w:r>
      <w:r w:rsidR="00317A71" w:rsidRPr="00EB4120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e </w:t>
      </w:r>
      <w:r w:rsidR="00EC2140" w:rsidRPr="00EB4120">
        <w:rPr>
          <w:rFonts w:ascii="Arial" w:hAnsi="Arial" w:cs="Arial"/>
          <w:b/>
          <w:i/>
          <w:noProof/>
          <w:sz w:val="20"/>
          <w:szCs w:val="20"/>
          <w:lang w:eastAsia="pt-BR"/>
        </w:rPr>
        <w:t>Alargamento da Ponte Francisco Queiroz de Almeida</w:t>
      </w:r>
      <w:r w:rsidR="00F54761" w:rsidRPr="00EB4120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no lado a jusante do </w:t>
      </w:r>
      <w:r w:rsidR="005A48BB" w:rsidRPr="00EB4120">
        <w:rPr>
          <w:rFonts w:ascii="Arial" w:hAnsi="Arial" w:cs="Arial"/>
          <w:b/>
          <w:i/>
          <w:noProof/>
          <w:sz w:val="20"/>
          <w:szCs w:val="20"/>
          <w:lang w:eastAsia="pt-BR"/>
        </w:rPr>
        <w:t>R</w:t>
      </w:r>
      <w:r w:rsidR="00F54761" w:rsidRPr="00EB4120">
        <w:rPr>
          <w:rFonts w:ascii="Arial" w:hAnsi="Arial" w:cs="Arial"/>
          <w:b/>
          <w:i/>
          <w:noProof/>
          <w:sz w:val="20"/>
          <w:szCs w:val="20"/>
          <w:lang w:eastAsia="pt-BR"/>
        </w:rPr>
        <w:t>io Itajaí Mirim</w:t>
      </w:r>
      <w:r w:rsidR="00317A71" w:rsidRPr="00EB4120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EC2140" w:rsidRPr="00EB4120" w:rsidRDefault="00EC2140" w:rsidP="00E41C7C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6A32DB" w:rsidRPr="00EB4120" w:rsidRDefault="00342366" w:rsidP="00C3195B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EB4120">
        <w:rPr>
          <w:rFonts w:ascii="Arial" w:hAnsi="Arial" w:cs="Arial"/>
          <w:noProof/>
          <w:sz w:val="20"/>
          <w:szCs w:val="20"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F54761" w:rsidRPr="00EB4120" w:rsidRDefault="00F54761" w:rsidP="00C3195B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322B51" w:rsidRPr="00EB4120" w:rsidRDefault="00F54761" w:rsidP="00F15974">
      <w:pPr>
        <w:spacing w:after="0"/>
        <w:jc w:val="both"/>
        <w:rPr>
          <w:rFonts w:ascii="Arial" w:hAnsi="Arial" w:cs="Arial"/>
          <w:sz w:val="20"/>
          <w:szCs w:val="20"/>
        </w:rPr>
      </w:pPr>
      <w:r w:rsidRPr="00EB4120">
        <w:rPr>
          <w:rFonts w:ascii="Arial" w:hAnsi="Arial" w:cs="Arial"/>
          <w:noProof/>
          <w:sz w:val="20"/>
          <w:szCs w:val="20"/>
          <w:lang w:eastAsia="pt-BR"/>
        </w:rPr>
        <w:t>Considerando a necessidade de intervenção</w:t>
      </w:r>
      <w:r w:rsidR="005A48BB" w:rsidRPr="00EB4120">
        <w:rPr>
          <w:rFonts w:ascii="Arial" w:hAnsi="Arial" w:cs="Arial"/>
          <w:noProof/>
          <w:sz w:val="20"/>
          <w:szCs w:val="20"/>
          <w:lang w:eastAsia="pt-BR"/>
        </w:rPr>
        <w:t xml:space="preserve"> no local</w:t>
      </w:r>
      <w:r w:rsidRPr="00EB4120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5A48BB" w:rsidRPr="00EB4120">
        <w:rPr>
          <w:rFonts w:ascii="Arial" w:hAnsi="Arial" w:cs="Arial"/>
          <w:noProof/>
          <w:sz w:val="20"/>
          <w:szCs w:val="20"/>
          <w:lang w:eastAsia="pt-BR"/>
        </w:rPr>
        <w:t>objetivando solucionar</w:t>
      </w:r>
      <w:r w:rsidR="005A48BB" w:rsidRPr="00EB4120">
        <w:rPr>
          <w:rFonts w:ascii="Arial" w:hAnsi="Arial" w:cs="Arial"/>
          <w:sz w:val="20"/>
          <w:szCs w:val="20"/>
        </w:rPr>
        <w:t xml:space="preserve"> o problema de estrangulamento na circulação de pedestres e de bicicletas, visto que a ponte possui passeio de apenas 1,20m (um metro e vinte centímetros);</w:t>
      </w:r>
    </w:p>
    <w:p w:rsidR="00945BB5" w:rsidRPr="00EB4120" w:rsidRDefault="00945BB5" w:rsidP="00945BB5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945BB5" w:rsidRPr="00EB4120" w:rsidRDefault="00945BB5" w:rsidP="00945BB5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EB4120">
        <w:rPr>
          <w:rFonts w:ascii="Arial" w:hAnsi="Arial" w:cs="Arial"/>
          <w:noProof/>
          <w:sz w:val="20"/>
          <w:szCs w:val="20"/>
          <w:lang w:eastAsia="pt-BR"/>
        </w:rPr>
        <w:t>Considerando a Lei Complementar 214/2012 – Outorga Onerosa do Direito de Construir:</w:t>
      </w:r>
    </w:p>
    <w:p w:rsidR="00945BB5" w:rsidRPr="00EB4120" w:rsidRDefault="00945BB5" w:rsidP="00945BB5">
      <w:pPr>
        <w:spacing w:after="0" w:line="240" w:lineRule="auto"/>
        <w:ind w:left="1416"/>
        <w:jc w:val="both"/>
        <w:rPr>
          <w:rFonts w:ascii="Arial" w:hAnsi="Arial" w:cs="Arial"/>
          <w:i/>
          <w:noProof/>
          <w:sz w:val="20"/>
          <w:szCs w:val="20"/>
          <w:lang w:eastAsia="pt-BR"/>
        </w:rPr>
      </w:pPr>
      <w:r w:rsidRPr="00EB4120">
        <w:rPr>
          <w:rFonts w:ascii="Arial" w:hAnsi="Arial" w:cs="Arial"/>
          <w:i/>
          <w:noProof/>
          <w:sz w:val="20"/>
          <w:szCs w:val="20"/>
          <w:lang w:eastAsia="pt-BR"/>
        </w:rPr>
        <w:t>Art. 2º  São objetivos  da outorga onerosa do direito de construir:</w:t>
      </w:r>
    </w:p>
    <w:p w:rsidR="00945BB5" w:rsidRPr="00EB4120" w:rsidRDefault="00945BB5" w:rsidP="00945BB5">
      <w:pPr>
        <w:spacing w:after="0" w:line="240" w:lineRule="auto"/>
        <w:ind w:left="1416"/>
        <w:jc w:val="both"/>
        <w:rPr>
          <w:rFonts w:ascii="Arial" w:hAnsi="Arial" w:cs="Arial"/>
          <w:i/>
          <w:noProof/>
          <w:sz w:val="20"/>
          <w:szCs w:val="20"/>
          <w:lang w:eastAsia="pt-BR"/>
        </w:rPr>
      </w:pPr>
      <w:r w:rsidRPr="00EB4120">
        <w:rPr>
          <w:rFonts w:ascii="Arial" w:hAnsi="Arial" w:cs="Arial"/>
          <w:i/>
          <w:noProof/>
          <w:sz w:val="20"/>
          <w:szCs w:val="20"/>
          <w:lang w:eastAsia="pt-BR"/>
        </w:rPr>
        <w:t>I - a justa distribuição dos benefícios e ônus decorrentes do processo de urbanização;</w:t>
      </w:r>
    </w:p>
    <w:p w:rsidR="00945BB5" w:rsidRPr="00EB4120" w:rsidRDefault="00945BB5" w:rsidP="00945BB5">
      <w:pPr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EB4120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II - a geração de recursos para o atendimento da demanda de equipamentos e de </w:t>
      </w:r>
      <w:bookmarkStart w:id="0" w:name="_GoBack"/>
      <w:bookmarkEnd w:id="0"/>
      <w:r w:rsidRPr="00EB4120">
        <w:rPr>
          <w:rFonts w:ascii="Arial" w:hAnsi="Arial" w:cs="Arial"/>
          <w:b/>
          <w:i/>
          <w:noProof/>
          <w:sz w:val="20"/>
          <w:szCs w:val="20"/>
          <w:lang w:eastAsia="pt-BR"/>
        </w:rPr>
        <w:t>serviços provocada por adensamentos urbanos;</w:t>
      </w:r>
    </w:p>
    <w:p w:rsidR="00945BB5" w:rsidRPr="00EB4120" w:rsidRDefault="00945BB5" w:rsidP="00945BB5">
      <w:pPr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EB4120">
        <w:rPr>
          <w:rFonts w:ascii="Arial" w:hAnsi="Arial" w:cs="Arial"/>
          <w:i/>
          <w:noProof/>
          <w:sz w:val="20"/>
          <w:szCs w:val="20"/>
          <w:lang w:eastAsia="pt-BR"/>
        </w:rPr>
        <w:t>III - a geração de recursos para o incremento de políticas habitacionais</w:t>
      </w:r>
    </w:p>
    <w:p w:rsidR="00322B51" w:rsidRPr="00EB4120" w:rsidRDefault="00322B51" w:rsidP="00F15974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322B51" w:rsidRPr="00EB4120" w:rsidRDefault="00322B51" w:rsidP="00F15974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F15974" w:rsidRPr="00EB4120" w:rsidRDefault="00F15974" w:rsidP="00F15974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EB4120">
        <w:rPr>
          <w:rFonts w:ascii="Arial" w:hAnsi="Arial" w:cs="Arial"/>
          <w:noProof/>
          <w:sz w:val="20"/>
          <w:szCs w:val="20"/>
          <w:lang w:eastAsia="pt-BR"/>
        </w:rPr>
        <w:t xml:space="preserve">Considerando a decisão da maioria do Plenário do Conselho em reunião realizada no dia </w:t>
      </w:r>
      <w:r w:rsidR="00945BB5" w:rsidRPr="00EB4120">
        <w:rPr>
          <w:rFonts w:ascii="Arial" w:hAnsi="Arial" w:cs="Arial"/>
          <w:noProof/>
          <w:sz w:val="20"/>
          <w:szCs w:val="20"/>
          <w:lang w:eastAsia="pt-BR"/>
        </w:rPr>
        <w:t>18</w:t>
      </w:r>
      <w:r w:rsidRPr="00EB4120">
        <w:rPr>
          <w:rFonts w:ascii="Arial" w:hAnsi="Arial" w:cs="Arial"/>
          <w:noProof/>
          <w:sz w:val="20"/>
          <w:szCs w:val="20"/>
          <w:lang w:eastAsia="pt-BR"/>
        </w:rPr>
        <w:t xml:space="preserve"> de </w:t>
      </w:r>
      <w:r w:rsidR="00945BB5" w:rsidRPr="00EB4120">
        <w:rPr>
          <w:rFonts w:ascii="Arial" w:hAnsi="Arial" w:cs="Arial"/>
          <w:noProof/>
          <w:sz w:val="20"/>
          <w:szCs w:val="20"/>
          <w:lang w:eastAsia="pt-BR"/>
        </w:rPr>
        <w:t>março</w:t>
      </w:r>
      <w:r w:rsidRPr="00EB4120">
        <w:rPr>
          <w:rFonts w:ascii="Arial" w:hAnsi="Arial" w:cs="Arial"/>
          <w:noProof/>
          <w:sz w:val="20"/>
          <w:szCs w:val="20"/>
          <w:lang w:eastAsia="pt-BR"/>
        </w:rPr>
        <w:t xml:space="preserve"> de 201</w:t>
      </w:r>
      <w:r w:rsidR="00945BB5" w:rsidRPr="00EB4120">
        <w:rPr>
          <w:rFonts w:ascii="Arial" w:hAnsi="Arial" w:cs="Arial"/>
          <w:noProof/>
          <w:sz w:val="20"/>
          <w:szCs w:val="20"/>
          <w:lang w:eastAsia="pt-BR"/>
        </w:rPr>
        <w:t>6</w:t>
      </w:r>
      <w:r w:rsidRPr="00EB4120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ED58B3" w:rsidRPr="00EB4120" w:rsidRDefault="00ED58B3" w:rsidP="00322B51">
      <w:pPr>
        <w:spacing w:after="0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464D1" w:rsidRPr="00EB4120" w:rsidRDefault="00342366" w:rsidP="00143CE0">
      <w:pPr>
        <w:spacing w:after="0"/>
        <w:ind w:firstLine="1134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EB4120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EB4120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143CE0" w:rsidRPr="00EB4120" w:rsidRDefault="00143CE0" w:rsidP="00143CE0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09435D" w:rsidRPr="00EB4120" w:rsidRDefault="0009435D" w:rsidP="0009435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EB4120">
        <w:rPr>
          <w:rFonts w:ascii="Arial" w:hAnsi="Arial" w:cs="Arial"/>
          <w:noProof/>
          <w:sz w:val="20"/>
          <w:szCs w:val="20"/>
          <w:lang w:eastAsia="pt-BR"/>
        </w:rPr>
        <w:t xml:space="preserve">Art. 1º. </w:t>
      </w:r>
      <w:r w:rsidR="00CD774C" w:rsidRPr="00EB4120">
        <w:rPr>
          <w:rFonts w:ascii="Arial" w:hAnsi="Arial" w:cs="Arial"/>
          <w:noProof/>
          <w:sz w:val="20"/>
          <w:szCs w:val="20"/>
          <w:lang w:eastAsia="pt-BR"/>
        </w:rPr>
        <w:t>Permitir o uso da quantia</w:t>
      </w:r>
      <w:r w:rsidR="007439C5" w:rsidRPr="00EB4120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5A48BB" w:rsidRPr="00FD3100">
        <w:rPr>
          <w:rFonts w:ascii="Arial" w:hAnsi="Arial" w:cs="Arial"/>
          <w:noProof/>
          <w:sz w:val="20"/>
          <w:szCs w:val="20"/>
          <w:lang w:eastAsia="pt-BR"/>
        </w:rPr>
        <w:t>1.000.000,00 (um milhão de reais)</w:t>
      </w:r>
      <w:r w:rsidR="005A48BB" w:rsidRPr="00EB4120">
        <w:rPr>
          <w:rFonts w:ascii="Arial" w:hAnsi="Arial" w:cs="Arial"/>
          <w:noProof/>
          <w:sz w:val="20"/>
          <w:szCs w:val="20"/>
          <w:lang w:eastAsia="pt-BR"/>
        </w:rPr>
        <w:t xml:space="preserve"> do </w:t>
      </w:r>
      <w:r w:rsidR="00FD3100">
        <w:rPr>
          <w:rFonts w:ascii="Arial" w:hAnsi="Arial" w:cs="Arial"/>
          <w:noProof/>
          <w:sz w:val="20"/>
          <w:szCs w:val="20"/>
          <w:lang w:eastAsia="pt-BR"/>
        </w:rPr>
        <w:t xml:space="preserve">Solo Criado/ </w:t>
      </w:r>
      <w:r w:rsidR="005A48BB" w:rsidRPr="00EB4120">
        <w:rPr>
          <w:rFonts w:ascii="Arial" w:hAnsi="Arial" w:cs="Arial"/>
          <w:noProof/>
          <w:sz w:val="20"/>
          <w:szCs w:val="20"/>
          <w:lang w:eastAsia="pt-BR"/>
        </w:rPr>
        <w:t>Fundo Municipal de Desenvolvimento Urbano, para a obra de Alargamento da Pon</w:t>
      </w:r>
      <w:r w:rsidR="00343334" w:rsidRPr="00EB4120">
        <w:rPr>
          <w:rFonts w:ascii="Arial" w:hAnsi="Arial" w:cs="Arial"/>
          <w:noProof/>
          <w:sz w:val="20"/>
          <w:szCs w:val="20"/>
          <w:lang w:eastAsia="pt-BR"/>
        </w:rPr>
        <w:t>te Francisco Queiroz de Almeida, lado</w:t>
      </w:r>
      <w:r w:rsidR="005A48BB" w:rsidRPr="00EB4120">
        <w:rPr>
          <w:rFonts w:ascii="Arial" w:hAnsi="Arial" w:cs="Arial"/>
          <w:noProof/>
          <w:sz w:val="20"/>
          <w:szCs w:val="20"/>
          <w:lang w:eastAsia="pt-BR"/>
        </w:rPr>
        <w:t xml:space="preserve"> jusante do Rio Itajaí Mirim</w:t>
      </w:r>
      <w:r w:rsidR="00343334" w:rsidRPr="00EB4120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8D4815" w:rsidRPr="00EB4120">
        <w:rPr>
          <w:rFonts w:ascii="Arial" w:hAnsi="Arial" w:cs="Arial"/>
          <w:noProof/>
          <w:sz w:val="20"/>
          <w:szCs w:val="20"/>
          <w:lang w:eastAsia="pt-BR"/>
        </w:rPr>
        <w:t>(Contrato nº</w:t>
      </w:r>
      <w:r w:rsidR="007439C5" w:rsidRPr="00EB4120">
        <w:rPr>
          <w:rFonts w:ascii="Arial" w:hAnsi="Arial" w:cs="Arial"/>
          <w:noProof/>
          <w:sz w:val="20"/>
          <w:szCs w:val="20"/>
          <w:lang w:eastAsia="pt-BR"/>
        </w:rPr>
        <w:t xml:space="preserve"> 08</w:t>
      </w:r>
      <w:r w:rsidR="00945BB5" w:rsidRPr="00EB4120">
        <w:rPr>
          <w:rFonts w:ascii="Arial" w:hAnsi="Arial" w:cs="Arial"/>
          <w:noProof/>
          <w:sz w:val="20"/>
          <w:szCs w:val="20"/>
          <w:lang w:eastAsia="pt-BR"/>
        </w:rPr>
        <w:t>7</w:t>
      </w:r>
      <w:r w:rsidR="007439C5" w:rsidRPr="00EB4120">
        <w:rPr>
          <w:rFonts w:ascii="Arial" w:hAnsi="Arial" w:cs="Arial"/>
          <w:noProof/>
          <w:sz w:val="20"/>
          <w:szCs w:val="20"/>
          <w:lang w:eastAsia="pt-BR"/>
        </w:rPr>
        <w:t>/201</w:t>
      </w:r>
      <w:r w:rsidR="00945BB5" w:rsidRPr="00EB4120">
        <w:rPr>
          <w:rFonts w:ascii="Arial" w:hAnsi="Arial" w:cs="Arial"/>
          <w:noProof/>
          <w:sz w:val="20"/>
          <w:szCs w:val="20"/>
          <w:lang w:eastAsia="pt-BR"/>
        </w:rPr>
        <w:t>6</w:t>
      </w:r>
      <w:r w:rsidR="008D4815" w:rsidRPr="00EB4120">
        <w:rPr>
          <w:rFonts w:ascii="Arial" w:hAnsi="Arial" w:cs="Arial"/>
          <w:noProof/>
          <w:sz w:val="20"/>
          <w:szCs w:val="20"/>
          <w:lang w:eastAsia="pt-BR"/>
        </w:rPr>
        <w:t xml:space="preserve"> com a empresa Metalurgica TS Industria de Estrutura Metálica e Artigos de Serralheria LTDA – ME)</w:t>
      </w:r>
      <w:r w:rsidR="00317A71" w:rsidRPr="00EB4120">
        <w:rPr>
          <w:rFonts w:ascii="Arial" w:hAnsi="Arial" w:cs="Arial"/>
          <w:noProof/>
          <w:sz w:val="20"/>
          <w:szCs w:val="20"/>
          <w:lang w:eastAsia="pt-BR"/>
        </w:rPr>
        <w:t>.</w:t>
      </w:r>
    </w:p>
    <w:p w:rsidR="008D4815" w:rsidRPr="00EB4120" w:rsidRDefault="008D4815" w:rsidP="0009435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8D4815" w:rsidRPr="00EB4120" w:rsidRDefault="008D4815" w:rsidP="0009435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8D4815" w:rsidRPr="00EB4120" w:rsidRDefault="008D4815" w:rsidP="0009435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ED58B3" w:rsidRPr="00EB4120" w:rsidRDefault="00ED58B3" w:rsidP="0009435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CD774C" w:rsidRPr="00EB4120" w:rsidRDefault="00CD774C" w:rsidP="00CD774C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B4120">
        <w:rPr>
          <w:rFonts w:ascii="Arial" w:hAnsi="Arial" w:cs="Arial"/>
          <w:sz w:val="20"/>
          <w:szCs w:val="20"/>
        </w:rPr>
        <w:t xml:space="preserve">Itajaí, </w:t>
      </w:r>
      <w:r w:rsidR="00945BB5" w:rsidRPr="00EB4120">
        <w:rPr>
          <w:rFonts w:ascii="Arial" w:hAnsi="Arial" w:cs="Arial"/>
          <w:sz w:val="20"/>
          <w:szCs w:val="20"/>
        </w:rPr>
        <w:t>12</w:t>
      </w:r>
      <w:r w:rsidRPr="00EB4120">
        <w:rPr>
          <w:rFonts w:ascii="Arial" w:hAnsi="Arial" w:cs="Arial"/>
          <w:sz w:val="20"/>
          <w:szCs w:val="20"/>
        </w:rPr>
        <w:t xml:space="preserve"> de </w:t>
      </w:r>
      <w:r w:rsidR="00945BB5" w:rsidRPr="00EB4120">
        <w:rPr>
          <w:rFonts w:ascii="Arial" w:hAnsi="Arial" w:cs="Arial"/>
          <w:sz w:val="20"/>
          <w:szCs w:val="20"/>
        </w:rPr>
        <w:t>dezembro</w:t>
      </w:r>
      <w:r w:rsidRPr="00EB4120">
        <w:rPr>
          <w:rFonts w:ascii="Arial" w:hAnsi="Arial" w:cs="Arial"/>
          <w:sz w:val="20"/>
          <w:szCs w:val="20"/>
        </w:rPr>
        <w:t xml:space="preserve"> de 2016.</w:t>
      </w:r>
    </w:p>
    <w:p w:rsidR="00CD774C" w:rsidRPr="00EB4120" w:rsidRDefault="00CD774C" w:rsidP="00CD774C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CD774C" w:rsidRPr="00EB4120" w:rsidRDefault="00CD774C" w:rsidP="00CD774C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EB4120">
        <w:rPr>
          <w:rFonts w:ascii="Arial" w:hAnsi="Arial" w:cs="Arial"/>
          <w:sz w:val="20"/>
          <w:szCs w:val="20"/>
        </w:rPr>
        <w:t>Amarildo Madeira</w:t>
      </w:r>
    </w:p>
    <w:p w:rsidR="00CD774C" w:rsidRPr="00EB4120" w:rsidRDefault="00CD774C" w:rsidP="00CD774C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B4120">
        <w:rPr>
          <w:rFonts w:ascii="Arial" w:hAnsi="Arial" w:cs="Arial"/>
          <w:sz w:val="20"/>
          <w:szCs w:val="20"/>
        </w:rPr>
        <w:t>Presidente</w:t>
      </w:r>
    </w:p>
    <w:p w:rsidR="00D00AFF" w:rsidRPr="004D4D0A" w:rsidRDefault="00D00AFF" w:rsidP="00CD774C">
      <w:pPr>
        <w:spacing w:after="0"/>
        <w:jc w:val="both"/>
        <w:rPr>
          <w:rFonts w:ascii="Arial" w:hAnsi="Arial" w:cs="Arial"/>
          <w:b/>
          <w:sz w:val="20"/>
        </w:rPr>
      </w:pPr>
    </w:p>
    <w:sectPr w:rsidR="00D00AFF" w:rsidRPr="004D4D0A" w:rsidSect="008A61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525B"/>
    <w:rsid w:val="00034A86"/>
    <w:rsid w:val="000465A1"/>
    <w:rsid w:val="00060845"/>
    <w:rsid w:val="0009435D"/>
    <w:rsid w:val="000A04FD"/>
    <w:rsid w:val="000A5780"/>
    <w:rsid w:val="000A5A57"/>
    <w:rsid w:val="000A79DB"/>
    <w:rsid w:val="000C23D7"/>
    <w:rsid w:val="000C5676"/>
    <w:rsid w:val="000C763A"/>
    <w:rsid w:val="000E1FCD"/>
    <w:rsid w:val="00104FF2"/>
    <w:rsid w:val="00136858"/>
    <w:rsid w:val="00142697"/>
    <w:rsid w:val="00143CE0"/>
    <w:rsid w:val="00174FE3"/>
    <w:rsid w:val="00186034"/>
    <w:rsid w:val="001917E7"/>
    <w:rsid w:val="001A0D5E"/>
    <w:rsid w:val="001A36F9"/>
    <w:rsid w:val="001B23E2"/>
    <w:rsid w:val="001C4892"/>
    <w:rsid w:val="001D1F3C"/>
    <w:rsid w:val="001D3B33"/>
    <w:rsid w:val="002249B9"/>
    <w:rsid w:val="00225F2F"/>
    <w:rsid w:val="0025001F"/>
    <w:rsid w:val="00261F14"/>
    <w:rsid w:val="00266C8B"/>
    <w:rsid w:val="00287B04"/>
    <w:rsid w:val="00287FDC"/>
    <w:rsid w:val="002B2CF5"/>
    <w:rsid w:val="0030438E"/>
    <w:rsid w:val="00317A71"/>
    <w:rsid w:val="00322B51"/>
    <w:rsid w:val="00334718"/>
    <w:rsid w:val="0033525B"/>
    <w:rsid w:val="003354A7"/>
    <w:rsid w:val="00342366"/>
    <w:rsid w:val="00343334"/>
    <w:rsid w:val="003D38F3"/>
    <w:rsid w:val="003F1BC4"/>
    <w:rsid w:val="00414345"/>
    <w:rsid w:val="00432B09"/>
    <w:rsid w:val="00436958"/>
    <w:rsid w:val="00447F51"/>
    <w:rsid w:val="00487D0D"/>
    <w:rsid w:val="0049007C"/>
    <w:rsid w:val="004953A8"/>
    <w:rsid w:val="004A4C4E"/>
    <w:rsid w:val="004A5330"/>
    <w:rsid w:val="004C67DD"/>
    <w:rsid w:val="004D4D0A"/>
    <w:rsid w:val="004E433C"/>
    <w:rsid w:val="004E5812"/>
    <w:rsid w:val="00532338"/>
    <w:rsid w:val="0054647B"/>
    <w:rsid w:val="00561171"/>
    <w:rsid w:val="00563219"/>
    <w:rsid w:val="00572159"/>
    <w:rsid w:val="005811FE"/>
    <w:rsid w:val="00592449"/>
    <w:rsid w:val="005A48BB"/>
    <w:rsid w:val="005D49C3"/>
    <w:rsid w:val="005D54D1"/>
    <w:rsid w:val="005E6FFA"/>
    <w:rsid w:val="005F5B4F"/>
    <w:rsid w:val="005F72C2"/>
    <w:rsid w:val="005F7340"/>
    <w:rsid w:val="005F7CA4"/>
    <w:rsid w:val="0060138B"/>
    <w:rsid w:val="0062642B"/>
    <w:rsid w:val="00632606"/>
    <w:rsid w:val="00651002"/>
    <w:rsid w:val="00686F75"/>
    <w:rsid w:val="006A18F1"/>
    <w:rsid w:val="006A32DB"/>
    <w:rsid w:val="006B6F26"/>
    <w:rsid w:val="006D515C"/>
    <w:rsid w:val="006D56F4"/>
    <w:rsid w:val="007403E4"/>
    <w:rsid w:val="007439C5"/>
    <w:rsid w:val="00774DBF"/>
    <w:rsid w:val="007A4D32"/>
    <w:rsid w:val="007B41BD"/>
    <w:rsid w:val="007C7728"/>
    <w:rsid w:val="007D15DE"/>
    <w:rsid w:val="007E3E11"/>
    <w:rsid w:val="0080230F"/>
    <w:rsid w:val="008038F7"/>
    <w:rsid w:val="0080721E"/>
    <w:rsid w:val="008226FD"/>
    <w:rsid w:val="008259DD"/>
    <w:rsid w:val="0083400B"/>
    <w:rsid w:val="0084226E"/>
    <w:rsid w:val="00875EB0"/>
    <w:rsid w:val="00892D30"/>
    <w:rsid w:val="008A57E9"/>
    <w:rsid w:val="008A61C3"/>
    <w:rsid w:val="008C22DE"/>
    <w:rsid w:val="008D3325"/>
    <w:rsid w:val="008D3882"/>
    <w:rsid w:val="008D4815"/>
    <w:rsid w:val="008E60B4"/>
    <w:rsid w:val="00901F1A"/>
    <w:rsid w:val="009130CB"/>
    <w:rsid w:val="009303D4"/>
    <w:rsid w:val="009351C1"/>
    <w:rsid w:val="00945BB5"/>
    <w:rsid w:val="00970981"/>
    <w:rsid w:val="009736F8"/>
    <w:rsid w:val="0097788B"/>
    <w:rsid w:val="009970C4"/>
    <w:rsid w:val="009A02DF"/>
    <w:rsid w:val="009B175B"/>
    <w:rsid w:val="009F5452"/>
    <w:rsid w:val="00A2040D"/>
    <w:rsid w:val="00A2406E"/>
    <w:rsid w:val="00A3793C"/>
    <w:rsid w:val="00A464D1"/>
    <w:rsid w:val="00A617B6"/>
    <w:rsid w:val="00A810E6"/>
    <w:rsid w:val="00A90938"/>
    <w:rsid w:val="00AA0D0D"/>
    <w:rsid w:val="00AA29BA"/>
    <w:rsid w:val="00AC2886"/>
    <w:rsid w:val="00AD6A8B"/>
    <w:rsid w:val="00B2357E"/>
    <w:rsid w:val="00B67FFA"/>
    <w:rsid w:val="00BB286F"/>
    <w:rsid w:val="00BC5FCC"/>
    <w:rsid w:val="00BD2C48"/>
    <w:rsid w:val="00C1460A"/>
    <w:rsid w:val="00C318B9"/>
    <w:rsid w:val="00C3195B"/>
    <w:rsid w:val="00C34408"/>
    <w:rsid w:val="00C557C4"/>
    <w:rsid w:val="00C55A6C"/>
    <w:rsid w:val="00C90FE4"/>
    <w:rsid w:val="00C914E2"/>
    <w:rsid w:val="00CA7351"/>
    <w:rsid w:val="00CB2E73"/>
    <w:rsid w:val="00CD2FC1"/>
    <w:rsid w:val="00CD774C"/>
    <w:rsid w:val="00CE7A81"/>
    <w:rsid w:val="00D00AFF"/>
    <w:rsid w:val="00D26066"/>
    <w:rsid w:val="00D43F60"/>
    <w:rsid w:val="00D5129D"/>
    <w:rsid w:val="00D63D75"/>
    <w:rsid w:val="00D65BD6"/>
    <w:rsid w:val="00D81C5E"/>
    <w:rsid w:val="00DB239A"/>
    <w:rsid w:val="00DB31B2"/>
    <w:rsid w:val="00DB6632"/>
    <w:rsid w:val="00DD1D1D"/>
    <w:rsid w:val="00DE6423"/>
    <w:rsid w:val="00E0699D"/>
    <w:rsid w:val="00E13458"/>
    <w:rsid w:val="00E41C7C"/>
    <w:rsid w:val="00E506EA"/>
    <w:rsid w:val="00E57689"/>
    <w:rsid w:val="00E649B3"/>
    <w:rsid w:val="00E736D3"/>
    <w:rsid w:val="00E80686"/>
    <w:rsid w:val="00E8077F"/>
    <w:rsid w:val="00E83718"/>
    <w:rsid w:val="00EA5067"/>
    <w:rsid w:val="00EB4120"/>
    <w:rsid w:val="00EC2140"/>
    <w:rsid w:val="00ED58B3"/>
    <w:rsid w:val="00ED7DEF"/>
    <w:rsid w:val="00EE67FA"/>
    <w:rsid w:val="00F0569E"/>
    <w:rsid w:val="00F15974"/>
    <w:rsid w:val="00F542A8"/>
    <w:rsid w:val="00F54761"/>
    <w:rsid w:val="00F935DB"/>
    <w:rsid w:val="00FA657B"/>
    <w:rsid w:val="00FB7E6B"/>
    <w:rsid w:val="00FC2CC8"/>
    <w:rsid w:val="00FC4624"/>
    <w:rsid w:val="00FD3100"/>
    <w:rsid w:val="00FE0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D1658-1F58-441C-9496-1674BCB90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ferrari.rossana</cp:lastModifiedBy>
  <cp:revision>13</cp:revision>
  <cp:lastPrinted>2016-08-11T20:41:00Z</cp:lastPrinted>
  <dcterms:created xsi:type="dcterms:W3CDTF">2016-12-16T13:09:00Z</dcterms:created>
  <dcterms:modified xsi:type="dcterms:W3CDTF">2016-12-21T18:28:00Z</dcterms:modified>
</cp:coreProperties>
</file>