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3E49B3" w:rsidRDefault="006A4F95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3E49B3">
        <w:rPr>
          <w:rFonts w:ascii="Arial" w:hAnsi="Arial" w:cs="Arial"/>
          <w:b/>
        </w:rPr>
        <w:t xml:space="preserve">DELIBERAÇÃO </w:t>
      </w:r>
      <w:r w:rsidR="00E41C7C" w:rsidRPr="003E49B3">
        <w:rPr>
          <w:rFonts w:ascii="Arial" w:hAnsi="Arial" w:cs="Arial"/>
          <w:b/>
        </w:rPr>
        <w:t xml:space="preserve">Nº </w:t>
      </w:r>
      <w:r w:rsidR="00360348" w:rsidRPr="003E49B3">
        <w:rPr>
          <w:rFonts w:ascii="Arial" w:hAnsi="Arial" w:cs="Arial"/>
          <w:b/>
        </w:rPr>
        <w:t>1</w:t>
      </w:r>
      <w:r w:rsidR="00A36909">
        <w:rPr>
          <w:rFonts w:ascii="Arial" w:hAnsi="Arial" w:cs="Arial"/>
          <w:b/>
        </w:rPr>
        <w:t>5</w:t>
      </w:r>
      <w:r w:rsidR="00FE20A8">
        <w:rPr>
          <w:rFonts w:ascii="Arial" w:hAnsi="Arial" w:cs="Arial"/>
          <w:b/>
        </w:rPr>
        <w:t>4</w:t>
      </w:r>
      <w:r w:rsidR="00E41C7C" w:rsidRPr="003E49B3">
        <w:rPr>
          <w:rFonts w:ascii="Arial" w:hAnsi="Arial" w:cs="Arial"/>
          <w:b/>
        </w:rPr>
        <w:t xml:space="preserve">, DE </w:t>
      </w:r>
      <w:r w:rsidR="00F74B41">
        <w:rPr>
          <w:rFonts w:ascii="Arial" w:hAnsi="Arial" w:cs="Arial"/>
          <w:b/>
        </w:rPr>
        <w:t>21</w:t>
      </w:r>
      <w:r w:rsidRPr="003E49B3">
        <w:rPr>
          <w:rFonts w:ascii="Arial" w:hAnsi="Arial" w:cs="Arial"/>
          <w:b/>
        </w:rPr>
        <w:t xml:space="preserve"> DE </w:t>
      </w:r>
      <w:r w:rsidR="00F74B41">
        <w:rPr>
          <w:rFonts w:ascii="Arial" w:hAnsi="Arial" w:cs="Arial"/>
          <w:b/>
        </w:rPr>
        <w:t>MARÇO</w:t>
      </w:r>
      <w:r w:rsidRPr="003E49B3">
        <w:rPr>
          <w:rFonts w:ascii="Arial" w:hAnsi="Arial" w:cs="Arial"/>
          <w:b/>
        </w:rPr>
        <w:t xml:space="preserve"> DE 201</w:t>
      </w:r>
      <w:r w:rsidR="005925E0">
        <w:rPr>
          <w:rFonts w:ascii="Arial" w:hAnsi="Arial" w:cs="Arial"/>
          <w:b/>
        </w:rPr>
        <w:t>7</w:t>
      </w:r>
      <w:r w:rsidR="00EF0BF1" w:rsidRPr="003E49B3">
        <w:rPr>
          <w:rFonts w:ascii="Arial" w:hAnsi="Arial" w:cs="Arial"/>
          <w:b/>
        </w:rPr>
        <w:t>.</w:t>
      </w:r>
    </w:p>
    <w:p w:rsidR="00E41C7C" w:rsidRPr="003E49B3" w:rsidRDefault="00E41C7C" w:rsidP="00E41C7C">
      <w:pPr>
        <w:pStyle w:val="SemEspaamento"/>
        <w:spacing w:line="360" w:lineRule="auto"/>
        <w:ind w:firstLine="1134"/>
        <w:jc w:val="both"/>
        <w:rPr>
          <w:rFonts w:ascii="Arial" w:hAnsi="Arial" w:cs="Arial"/>
          <w:sz w:val="20"/>
          <w:szCs w:val="20"/>
        </w:rPr>
      </w:pPr>
    </w:p>
    <w:p w:rsidR="00360335" w:rsidRPr="003E49B3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 sobre a liberação do funcionamento d</w:t>
      </w:r>
      <w:r w:rsidR="00B9132E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e Templo Religioso</w:t>
      </w:r>
      <w:r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731300" w:rsidRPr="003E49B3">
        <w:rPr>
          <w:rFonts w:ascii="Arial" w:hAnsi="Arial" w:cs="Arial"/>
          <w:b/>
          <w:i/>
          <w:noProof/>
          <w:sz w:val="20"/>
          <w:szCs w:val="20"/>
          <w:lang w:eastAsia="pt-BR"/>
        </w:rPr>
        <w:t>Rua </w:t>
      </w:r>
      <w:r w:rsidR="00A36909">
        <w:rPr>
          <w:rFonts w:ascii="Arial" w:hAnsi="Arial" w:cs="Arial"/>
          <w:b/>
          <w:i/>
          <w:noProof/>
          <w:sz w:val="20"/>
          <w:szCs w:val="20"/>
          <w:lang w:eastAsia="pt-BR"/>
        </w:rPr>
        <w:t>Abraão Bernardino Rocha, 213 – Fazenda.</w:t>
      </w:r>
    </w:p>
    <w:p w:rsidR="00AC43A2" w:rsidRPr="003E49B3" w:rsidRDefault="00981985" w:rsidP="00360335">
      <w:pPr>
        <w:ind w:left="3119"/>
        <w:jc w:val="both"/>
        <w:rPr>
          <w:rFonts w:ascii="Arial" w:hAnsi="Arial" w:cs="Arial"/>
          <w:b/>
          <w:i/>
          <w:noProof/>
          <w:lang w:eastAsia="pt-BR"/>
        </w:rPr>
      </w:pPr>
      <w:r w:rsidRPr="003E49B3">
        <w:rPr>
          <w:rFonts w:ascii="Arial" w:hAnsi="Arial" w:cs="Arial"/>
          <w:b/>
          <w:i/>
          <w:noProof/>
          <w:lang w:eastAsia="pt-BR"/>
        </w:rPr>
        <w:t xml:space="preserve"> </w:t>
      </w:r>
    </w:p>
    <w:p w:rsidR="000D4758" w:rsidRPr="003E49B3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3E49B3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3E49B3" w:rsidRDefault="000D4758" w:rsidP="00B66F9D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12328/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>2016) requerid</w:t>
      </w:r>
      <w:r w:rsidR="003F0F75" w:rsidRPr="003E49B3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Associação Educacional Biblica de Itajaí e Região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, CNPJ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82.714.650/0004-06</w:t>
      </w: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com endereço</w:t>
      </w:r>
      <w:r w:rsidR="009351E5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832B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na </w:t>
      </w:r>
      <w:r w:rsidR="00F74B41">
        <w:rPr>
          <w:rFonts w:ascii="Arial" w:hAnsi="Arial" w:cs="Arial"/>
          <w:noProof/>
          <w:sz w:val="20"/>
          <w:szCs w:val="20"/>
          <w:lang w:eastAsia="pt-BR"/>
        </w:rPr>
        <w:t xml:space="preserve">Rua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Abrão Bernardino Rocha, 213, Fazenda</w:t>
      </w:r>
      <w:r w:rsidR="00EF6306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71218D" w:rsidRPr="003E49B3">
        <w:rPr>
          <w:rFonts w:ascii="Arial" w:hAnsi="Arial" w:cs="Arial"/>
          <w:noProof/>
          <w:sz w:val="20"/>
          <w:szCs w:val="20"/>
          <w:lang w:eastAsia="pt-BR"/>
        </w:rPr>
        <w:t>para a atividade de organização religiosa ou filosófica</w:t>
      </w:r>
      <w:r w:rsidR="00B66F9D" w:rsidRPr="003E49B3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3E49B3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B17097" w:rsidRPr="003E49B3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>segundo o Código de Zoneamento, Parcelamento e Uso do Solo (Lei Comp</w:t>
      </w:r>
      <w:r w:rsidR="00F74B41">
        <w:rPr>
          <w:rFonts w:ascii="Arial" w:hAnsi="Arial" w:cs="Arial"/>
          <w:sz w:val="20"/>
          <w:szCs w:val="20"/>
          <w:lang w:eastAsia="pt-BR"/>
        </w:rPr>
        <w:t>lementar nº 215/2012), é uma ZU2</w:t>
      </w:r>
      <w:r w:rsidR="00114C3E" w:rsidRPr="003E49B3">
        <w:rPr>
          <w:rFonts w:ascii="Arial" w:hAnsi="Arial" w:cs="Arial"/>
          <w:sz w:val="20"/>
          <w:szCs w:val="20"/>
          <w:lang w:eastAsia="pt-BR"/>
        </w:rPr>
        <w:t xml:space="preserve"> – Zona Urbana, e que o uso pretendido se encaixa em CSE – Comércio e Serviço Específico, conforme alínea “b”, inciso VII do Art. 60)</w:t>
      </w:r>
      <w:proofErr w:type="gramEnd"/>
      <w:r w:rsidR="00114C3E" w:rsidRPr="003E49B3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3E49B3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3E49B3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3E49B3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3E49B3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3E49B3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342366" w:rsidRPr="003E49B3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3E49B3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 xml:space="preserve">unânime </w:t>
      </w:r>
      <w:r w:rsidR="0066096A" w:rsidRPr="003E49B3">
        <w:rPr>
          <w:rFonts w:ascii="Arial" w:hAnsi="Arial" w:cs="Arial"/>
          <w:sz w:val="20"/>
          <w:szCs w:val="20"/>
          <w:lang w:eastAsia="pt-BR"/>
        </w:rPr>
        <w:t>tomada pelo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3E49B3">
        <w:rPr>
          <w:rFonts w:ascii="Arial" w:hAnsi="Arial" w:cs="Arial"/>
          <w:sz w:val="20"/>
          <w:szCs w:val="20"/>
          <w:lang w:eastAsia="pt-BR"/>
        </w:rPr>
        <w:t>p</w:t>
      </w:r>
      <w:r w:rsidRPr="003E49B3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A36909">
        <w:rPr>
          <w:rFonts w:ascii="Arial" w:hAnsi="Arial" w:cs="Arial"/>
          <w:sz w:val="20"/>
          <w:szCs w:val="20"/>
          <w:lang w:eastAsia="pt-BR"/>
        </w:rPr>
        <w:t>21</w:t>
      </w:r>
      <w:r w:rsidR="00BD45F9" w:rsidRPr="003E49B3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de </w:t>
      </w:r>
      <w:r w:rsidR="00A36909">
        <w:rPr>
          <w:rFonts w:ascii="Arial" w:hAnsi="Arial" w:cs="Arial"/>
          <w:sz w:val="20"/>
          <w:szCs w:val="20"/>
          <w:lang w:eastAsia="pt-BR"/>
        </w:rPr>
        <w:t>março</w:t>
      </w:r>
      <w:r w:rsidR="005D49C3" w:rsidRPr="003E49B3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A36909">
        <w:rPr>
          <w:rFonts w:ascii="Arial" w:hAnsi="Arial" w:cs="Arial"/>
          <w:sz w:val="20"/>
          <w:szCs w:val="20"/>
          <w:lang w:eastAsia="pt-BR"/>
        </w:rPr>
        <w:t>7</w:t>
      </w:r>
      <w:r w:rsidRPr="003E49B3">
        <w:rPr>
          <w:rFonts w:ascii="Arial" w:hAnsi="Arial" w:cs="Arial"/>
          <w:sz w:val="20"/>
          <w:szCs w:val="20"/>
          <w:lang w:eastAsia="pt-BR"/>
        </w:rPr>
        <w:t>,</w:t>
      </w:r>
    </w:p>
    <w:p w:rsidR="00360348" w:rsidRPr="003E49B3" w:rsidRDefault="00360348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3E49B3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3E49B3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8B2F5D" w:rsidRPr="003E49B3">
        <w:rPr>
          <w:rFonts w:ascii="Arial" w:hAnsi="Arial" w:cs="Arial"/>
          <w:noProof/>
          <w:sz w:val="20"/>
          <w:szCs w:val="20"/>
          <w:lang w:eastAsia="pt-BR"/>
        </w:rPr>
        <w:t>de organização religiosa ou filosófica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3E49B3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12328</w:t>
      </w:r>
      <w:r w:rsidR="003E49B3" w:rsidRPr="003E49B3">
        <w:rPr>
          <w:rFonts w:ascii="Arial" w:hAnsi="Arial" w:cs="Arial"/>
          <w:noProof/>
          <w:sz w:val="20"/>
          <w:szCs w:val="20"/>
          <w:lang w:eastAsia="pt-BR"/>
        </w:rPr>
        <w:t>/2016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0555CE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Associação Educacional Biblica de Itajaí e Região, CNPJ 82.714.650/0004-06</w:t>
      </w:r>
      <w:r w:rsidR="00A36909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Rua Abr</w:t>
      </w:r>
      <w:r w:rsidR="00804990">
        <w:rPr>
          <w:rFonts w:ascii="Arial" w:hAnsi="Arial" w:cs="Arial"/>
          <w:noProof/>
          <w:sz w:val="20"/>
          <w:szCs w:val="20"/>
          <w:lang w:eastAsia="pt-BR"/>
        </w:rPr>
        <w:t>a</w:t>
      </w:r>
      <w:r w:rsidR="00A36909">
        <w:rPr>
          <w:rFonts w:ascii="Arial" w:hAnsi="Arial" w:cs="Arial"/>
          <w:noProof/>
          <w:sz w:val="20"/>
          <w:szCs w:val="20"/>
          <w:lang w:eastAsia="pt-BR"/>
        </w:rPr>
        <w:t>ão Bernardino Rocha, 213, Fazenda</w:t>
      </w:r>
      <w:r w:rsidR="00AF5AE2" w:rsidRPr="003E49B3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3E49B3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3E49B3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ind w:firstLine="708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A80939" w:rsidRPr="003E49B3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 xml:space="preserve">Itajaí, </w:t>
      </w:r>
      <w:r w:rsidR="002224BD">
        <w:rPr>
          <w:rFonts w:ascii="Arial" w:hAnsi="Arial" w:cs="Arial"/>
          <w:sz w:val="20"/>
          <w:szCs w:val="20"/>
        </w:rPr>
        <w:t>29</w:t>
      </w:r>
      <w:r w:rsidRPr="003E49B3">
        <w:rPr>
          <w:rFonts w:ascii="Arial" w:hAnsi="Arial" w:cs="Arial"/>
          <w:sz w:val="20"/>
          <w:szCs w:val="20"/>
        </w:rPr>
        <w:t xml:space="preserve"> de </w:t>
      </w:r>
      <w:r w:rsidR="002224BD">
        <w:rPr>
          <w:rFonts w:ascii="Arial" w:hAnsi="Arial" w:cs="Arial"/>
          <w:sz w:val="20"/>
          <w:szCs w:val="20"/>
        </w:rPr>
        <w:t>março</w:t>
      </w:r>
      <w:r w:rsidRPr="003E49B3">
        <w:rPr>
          <w:rFonts w:ascii="Arial" w:hAnsi="Arial" w:cs="Arial"/>
          <w:sz w:val="20"/>
          <w:szCs w:val="20"/>
        </w:rPr>
        <w:t xml:space="preserve"> de 201</w:t>
      </w:r>
      <w:r w:rsidR="002224BD">
        <w:rPr>
          <w:rFonts w:ascii="Arial" w:hAnsi="Arial" w:cs="Arial"/>
          <w:sz w:val="20"/>
          <w:szCs w:val="20"/>
        </w:rPr>
        <w:t>7</w:t>
      </w:r>
      <w:r w:rsidRPr="003E49B3">
        <w:rPr>
          <w:rFonts w:ascii="Arial" w:hAnsi="Arial" w:cs="Arial"/>
          <w:sz w:val="20"/>
          <w:szCs w:val="20"/>
        </w:rPr>
        <w:t>.</w:t>
      </w:r>
    </w:p>
    <w:p w:rsidR="00A80939" w:rsidRPr="003E49B3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0"/>
          <w:szCs w:val="20"/>
        </w:rPr>
      </w:pPr>
    </w:p>
    <w:p w:rsidR="00A80939" w:rsidRPr="003E49B3" w:rsidRDefault="002224BD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A80939" w:rsidRPr="003E49B3" w:rsidRDefault="00A80939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 w:rsidRPr="003E49B3">
        <w:rPr>
          <w:rFonts w:ascii="Arial" w:hAnsi="Arial" w:cs="Arial"/>
          <w:sz w:val="20"/>
          <w:szCs w:val="20"/>
        </w:rPr>
        <w:t>Presidente</w:t>
      </w:r>
    </w:p>
    <w:p w:rsidR="00D00AFF" w:rsidRPr="000528DA" w:rsidRDefault="00D00AFF" w:rsidP="00A80939">
      <w:pPr>
        <w:pStyle w:val="SemEspaamento"/>
        <w:spacing w:line="360" w:lineRule="auto"/>
        <w:ind w:firstLine="2127"/>
        <w:jc w:val="right"/>
        <w:rPr>
          <w:rFonts w:ascii="Arial" w:hAnsi="Arial" w:cs="Arial"/>
        </w:rPr>
      </w:pP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2B2"/>
    <w:rsid w:val="00083419"/>
    <w:rsid w:val="00087B94"/>
    <w:rsid w:val="000A04FD"/>
    <w:rsid w:val="000A4E95"/>
    <w:rsid w:val="000A79DB"/>
    <w:rsid w:val="000C5676"/>
    <w:rsid w:val="000C763A"/>
    <w:rsid w:val="000D0D75"/>
    <w:rsid w:val="000D4758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0348"/>
    <w:rsid w:val="003673ED"/>
    <w:rsid w:val="003821A3"/>
    <w:rsid w:val="003852CE"/>
    <w:rsid w:val="003E49B3"/>
    <w:rsid w:val="003F0F75"/>
    <w:rsid w:val="004269F7"/>
    <w:rsid w:val="00427273"/>
    <w:rsid w:val="004319BF"/>
    <w:rsid w:val="00434D23"/>
    <w:rsid w:val="00436958"/>
    <w:rsid w:val="00487D0D"/>
    <w:rsid w:val="004953A8"/>
    <w:rsid w:val="004A4654"/>
    <w:rsid w:val="004A4C4E"/>
    <w:rsid w:val="004C67DD"/>
    <w:rsid w:val="004E433C"/>
    <w:rsid w:val="004E5812"/>
    <w:rsid w:val="00501AD0"/>
    <w:rsid w:val="00532C75"/>
    <w:rsid w:val="00542078"/>
    <w:rsid w:val="0054647B"/>
    <w:rsid w:val="00561171"/>
    <w:rsid w:val="005906B8"/>
    <w:rsid w:val="005925E0"/>
    <w:rsid w:val="0059761B"/>
    <w:rsid w:val="005A20C1"/>
    <w:rsid w:val="005A3286"/>
    <w:rsid w:val="005A4ACB"/>
    <w:rsid w:val="005B54DE"/>
    <w:rsid w:val="005D12E6"/>
    <w:rsid w:val="005D44C8"/>
    <w:rsid w:val="005D49C3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A4F95"/>
    <w:rsid w:val="006D56F4"/>
    <w:rsid w:val="006E6B38"/>
    <w:rsid w:val="006E7243"/>
    <w:rsid w:val="0071218D"/>
    <w:rsid w:val="007234EE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C22E1"/>
    <w:rsid w:val="008038F7"/>
    <w:rsid w:val="00804990"/>
    <w:rsid w:val="0080721E"/>
    <w:rsid w:val="0083400B"/>
    <w:rsid w:val="00835AD7"/>
    <w:rsid w:val="0084226E"/>
    <w:rsid w:val="008448B1"/>
    <w:rsid w:val="00875EB0"/>
    <w:rsid w:val="0088172D"/>
    <w:rsid w:val="008B2F5D"/>
    <w:rsid w:val="008D3325"/>
    <w:rsid w:val="00911243"/>
    <w:rsid w:val="0093478B"/>
    <w:rsid w:val="009351E5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3550D"/>
    <w:rsid w:val="00A36909"/>
    <w:rsid w:val="00A3793C"/>
    <w:rsid w:val="00A44087"/>
    <w:rsid w:val="00A464D1"/>
    <w:rsid w:val="00A65543"/>
    <w:rsid w:val="00A80939"/>
    <w:rsid w:val="00A90938"/>
    <w:rsid w:val="00AA0D0D"/>
    <w:rsid w:val="00AA29BA"/>
    <w:rsid w:val="00AB03D4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6F9D"/>
    <w:rsid w:val="00B67FFA"/>
    <w:rsid w:val="00B84D46"/>
    <w:rsid w:val="00B9132E"/>
    <w:rsid w:val="00BA7ABD"/>
    <w:rsid w:val="00BB655F"/>
    <w:rsid w:val="00BD2C48"/>
    <w:rsid w:val="00BD45F9"/>
    <w:rsid w:val="00BE510D"/>
    <w:rsid w:val="00BE75F6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340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6</cp:revision>
  <cp:lastPrinted>2016-09-12T15:27:00Z</cp:lastPrinted>
  <dcterms:created xsi:type="dcterms:W3CDTF">2017-03-29T16:57:00Z</dcterms:created>
  <dcterms:modified xsi:type="dcterms:W3CDTF">2017-03-29T18:58:00Z</dcterms:modified>
</cp:coreProperties>
</file>