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AB4445">
        <w:rPr>
          <w:rFonts w:ascii="Arial" w:hAnsi="Arial" w:cs="Arial"/>
          <w:b/>
        </w:rPr>
        <w:t>60</w:t>
      </w:r>
      <w:r w:rsidR="00E41C7C" w:rsidRPr="003E49B3">
        <w:rPr>
          <w:rFonts w:ascii="Arial" w:hAnsi="Arial" w:cs="Arial"/>
          <w:b/>
        </w:rPr>
        <w:t xml:space="preserve">, DE </w:t>
      </w:r>
      <w:r w:rsidR="00F74B41">
        <w:rPr>
          <w:rFonts w:ascii="Arial" w:hAnsi="Arial" w:cs="Arial"/>
          <w:b/>
        </w:rPr>
        <w:t>21</w:t>
      </w:r>
      <w:r w:rsidRPr="003E49B3">
        <w:rPr>
          <w:rFonts w:ascii="Arial" w:hAnsi="Arial" w:cs="Arial"/>
          <w:b/>
        </w:rPr>
        <w:t xml:space="preserve"> DE </w:t>
      </w:r>
      <w:r w:rsidR="00F74B41">
        <w:rPr>
          <w:rFonts w:ascii="Arial" w:hAnsi="Arial" w:cs="Arial"/>
          <w:b/>
        </w:rPr>
        <w:t>MARÇO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A44DC9" w:rsidRPr="00AE14D4" w:rsidRDefault="00360335" w:rsidP="00360335">
      <w:pPr>
        <w:ind w:left="3119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E14D4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AE14D4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 liberação de</w:t>
      </w:r>
      <w:r w:rsidRPr="00AE14D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A02DA3" w:rsidRPr="00AE14D4">
        <w:rPr>
          <w:rFonts w:ascii="Arial" w:hAnsi="Arial" w:cs="Arial"/>
          <w:b/>
          <w:i/>
          <w:noProof/>
          <w:sz w:val="24"/>
          <w:szCs w:val="24"/>
          <w:lang w:eastAsia="pt-BR"/>
        </w:rPr>
        <w:t>consulta prévia para</w:t>
      </w:r>
      <w:proofErr w:type="gramStart"/>
      <w:r w:rsidR="00A02DA3" w:rsidRPr="00AE14D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AB4445" w:rsidRPr="00AE14D4">
        <w:rPr>
          <w:rFonts w:cs="Calibri"/>
          <w:b/>
          <w:sz w:val="24"/>
          <w:szCs w:val="24"/>
          <w:lang w:eastAsia="pt-BR"/>
        </w:rPr>
        <w:t xml:space="preserve"> </w:t>
      </w:r>
      <w:proofErr w:type="gramEnd"/>
      <w:r w:rsidR="00AB4445" w:rsidRPr="00AE14D4">
        <w:rPr>
          <w:rFonts w:cs="Calibri"/>
          <w:b/>
          <w:sz w:val="24"/>
          <w:szCs w:val="24"/>
          <w:lang w:eastAsia="pt-BR"/>
        </w:rPr>
        <w:t>instalação de antenas de telefonia</w:t>
      </w:r>
      <w:r w:rsidR="00AB4445" w:rsidRPr="00AE14D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Pr="00AE14D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na </w:t>
      </w:r>
      <w:r w:rsidR="00E612BB" w:rsidRPr="00AE14D4">
        <w:rPr>
          <w:rFonts w:ascii="Arial" w:hAnsi="Arial" w:cs="Arial"/>
          <w:b/>
          <w:noProof/>
          <w:sz w:val="24"/>
          <w:szCs w:val="24"/>
          <w:lang w:eastAsia="pt-BR"/>
        </w:rPr>
        <w:t xml:space="preserve">Rua </w:t>
      </w:r>
      <w:r w:rsidR="00AB4445" w:rsidRPr="00AE14D4">
        <w:rPr>
          <w:rFonts w:ascii="Arial" w:hAnsi="Arial" w:cs="Arial"/>
          <w:b/>
          <w:noProof/>
          <w:sz w:val="24"/>
          <w:szCs w:val="24"/>
          <w:lang w:eastAsia="pt-BR"/>
        </w:rPr>
        <w:t>Francisca Pontiolli, 75 – Salseiros.</w:t>
      </w:r>
    </w:p>
    <w:p w:rsidR="00AC43A2" w:rsidRPr="00AE14D4" w:rsidRDefault="00981985" w:rsidP="00360335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AE14D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</w:p>
    <w:p w:rsidR="000D4758" w:rsidRPr="00AE14D4" w:rsidRDefault="000D4758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E14D4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E14D4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66F9D" w:rsidRPr="00AE14D4" w:rsidRDefault="000D4758" w:rsidP="00B66F9D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E14D4">
        <w:rPr>
          <w:rFonts w:ascii="Arial" w:hAnsi="Arial" w:cs="Arial"/>
          <w:noProof/>
          <w:sz w:val="24"/>
          <w:szCs w:val="24"/>
          <w:lang w:eastAsia="pt-BR"/>
        </w:rPr>
        <w:t xml:space="preserve">Considerando a consulta </w:t>
      </w:r>
      <w:r w:rsidR="003F0F75" w:rsidRPr="00AE14D4">
        <w:rPr>
          <w:rFonts w:ascii="Arial" w:hAnsi="Arial" w:cs="Arial"/>
          <w:noProof/>
          <w:sz w:val="24"/>
          <w:szCs w:val="24"/>
          <w:lang w:eastAsia="pt-BR"/>
        </w:rPr>
        <w:t>de viabilidade</w:t>
      </w:r>
      <w:r w:rsidRPr="00AE14D4">
        <w:rPr>
          <w:rFonts w:ascii="Arial" w:hAnsi="Arial" w:cs="Arial"/>
          <w:noProof/>
          <w:sz w:val="24"/>
          <w:szCs w:val="24"/>
          <w:lang w:eastAsia="pt-BR"/>
        </w:rPr>
        <w:t xml:space="preserve"> (Protocolo nº </w:t>
      </w:r>
      <w:r w:rsidR="00AB4445" w:rsidRPr="00AE14D4">
        <w:rPr>
          <w:rFonts w:ascii="Arial" w:hAnsi="Arial" w:cs="Arial"/>
          <w:noProof/>
          <w:sz w:val="24"/>
          <w:szCs w:val="24"/>
          <w:lang w:eastAsia="pt-BR"/>
        </w:rPr>
        <w:t>1897</w:t>
      </w:r>
      <w:r w:rsidR="00A36909" w:rsidRPr="00AE14D4">
        <w:rPr>
          <w:rFonts w:ascii="Arial" w:hAnsi="Arial" w:cs="Arial"/>
          <w:noProof/>
          <w:sz w:val="24"/>
          <w:szCs w:val="24"/>
          <w:lang w:eastAsia="pt-BR"/>
        </w:rPr>
        <w:t>/</w:t>
      </w:r>
      <w:r w:rsidRPr="00AE14D4">
        <w:rPr>
          <w:rFonts w:ascii="Arial" w:hAnsi="Arial" w:cs="Arial"/>
          <w:noProof/>
          <w:sz w:val="24"/>
          <w:szCs w:val="24"/>
          <w:lang w:eastAsia="pt-BR"/>
        </w:rPr>
        <w:t>201</w:t>
      </w:r>
      <w:r w:rsidR="00AB4445" w:rsidRPr="00AE14D4">
        <w:rPr>
          <w:rFonts w:ascii="Arial" w:hAnsi="Arial" w:cs="Arial"/>
          <w:noProof/>
          <w:sz w:val="24"/>
          <w:szCs w:val="24"/>
          <w:lang w:eastAsia="pt-BR"/>
        </w:rPr>
        <w:t>7</w:t>
      </w:r>
      <w:r w:rsidRPr="00AE14D4">
        <w:rPr>
          <w:rFonts w:ascii="Arial" w:hAnsi="Arial" w:cs="Arial"/>
          <w:noProof/>
          <w:sz w:val="24"/>
          <w:szCs w:val="24"/>
          <w:lang w:eastAsia="pt-BR"/>
        </w:rPr>
        <w:t>) requerid</w:t>
      </w:r>
      <w:r w:rsidR="003F0F75" w:rsidRPr="00AE14D4"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AE14D4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r w:rsidR="00AB4445" w:rsidRPr="00AE14D4">
        <w:rPr>
          <w:rFonts w:ascii="Arial" w:hAnsi="Arial" w:cs="Arial"/>
          <w:noProof/>
          <w:sz w:val="24"/>
          <w:szCs w:val="24"/>
          <w:lang w:eastAsia="pt-BR"/>
        </w:rPr>
        <w:t>American Tower Brasil Ltda</w:t>
      </w:r>
      <w:r w:rsidR="0031086E" w:rsidRPr="00AE14D4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AB4445" w:rsidRPr="00AE14D4">
        <w:rPr>
          <w:rFonts w:ascii="Arial" w:hAnsi="Arial" w:cs="Arial"/>
          <w:noProof/>
          <w:sz w:val="24"/>
          <w:szCs w:val="24"/>
          <w:lang w:eastAsia="pt-BR"/>
        </w:rPr>
        <w:t>04.052.108/0001-89</w:t>
      </w:r>
      <w:r w:rsidRPr="00AE14D4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B66F9D" w:rsidRPr="00AE14D4">
        <w:rPr>
          <w:rFonts w:ascii="Arial" w:hAnsi="Arial" w:cs="Arial"/>
          <w:noProof/>
          <w:sz w:val="24"/>
          <w:szCs w:val="24"/>
          <w:lang w:eastAsia="pt-BR"/>
        </w:rPr>
        <w:t>com endereço</w:t>
      </w:r>
      <w:r w:rsidR="009351E5" w:rsidRPr="00AE14D4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0832B2" w:rsidRPr="00AE14D4">
        <w:rPr>
          <w:rFonts w:ascii="Arial" w:hAnsi="Arial" w:cs="Arial"/>
          <w:noProof/>
          <w:sz w:val="24"/>
          <w:szCs w:val="24"/>
          <w:lang w:eastAsia="pt-BR"/>
        </w:rPr>
        <w:t xml:space="preserve">na </w:t>
      </w:r>
      <w:r w:rsidR="00E612BB" w:rsidRPr="00AE14D4">
        <w:rPr>
          <w:rFonts w:ascii="Arial" w:hAnsi="Arial" w:cs="Arial"/>
          <w:noProof/>
          <w:sz w:val="24"/>
          <w:szCs w:val="24"/>
          <w:lang w:eastAsia="pt-BR"/>
        </w:rPr>
        <w:t xml:space="preserve">Rua </w:t>
      </w:r>
      <w:r w:rsidR="00AB4445" w:rsidRPr="00AE14D4">
        <w:rPr>
          <w:rFonts w:ascii="Arial" w:hAnsi="Arial" w:cs="Arial"/>
          <w:noProof/>
          <w:sz w:val="24"/>
          <w:szCs w:val="24"/>
          <w:lang w:eastAsia="pt-BR"/>
        </w:rPr>
        <w:t>Francisca Pontiolli, 75, Salseiros</w:t>
      </w:r>
      <w:r w:rsidR="00EF6306" w:rsidRPr="00AE14D4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71218D" w:rsidRPr="00AE14D4">
        <w:rPr>
          <w:rFonts w:ascii="Arial" w:hAnsi="Arial" w:cs="Arial"/>
          <w:noProof/>
          <w:sz w:val="24"/>
          <w:szCs w:val="24"/>
          <w:lang w:eastAsia="pt-BR"/>
        </w:rPr>
        <w:t xml:space="preserve">para  </w:t>
      </w:r>
      <w:r w:rsidR="0093537E" w:rsidRPr="00AE14D4">
        <w:rPr>
          <w:rFonts w:cs="Calibri"/>
          <w:sz w:val="24"/>
          <w:szCs w:val="24"/>
          <w:lang w:eastAsia="pt-BR"/>
        </w:rPr>
        <w:t>instalação de antena</w:t>
      </w:r>
      <w:r w:rsidR="00AB4445" w:rsidRPr="00AE14D4">
        <w:rPr>
          <w:rFonts w:cs="Calibri"/>
          <w:sz w:val="24"/>
          <w:szCs w:val="24"/>
          <w:lang w:eastAsia="pt-BR"/>
        </w:rPr>
        <w:t xml:space="preserve"> de telefonia</w:t>
      </w:r>
      <w:r w:rsidR="0031086E" w:rsidRPr="00AE14D4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0D4758" w:rsidRPr="00AE14D4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B17097" w:rsidRPr="00AE14D4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E14D4">
        <w:rPr>
          <w:rFonts w:ascii="Arial" w:hAnsi="Arial" w:cs="Arial"/>
          <w:sz w:val="24"/>
          <w:szCs w:val="24"/>
          <w:lang w:eastAsia="pt-BR"/>
        </w:rPr>
        <w:t xml:space="preserve">Considerando que o local onde se pretende instalar a atividade, </w:t>
      </w:r>
      <w:r w:rsidR="00114C3E" w:rsidRPr="00AE14D4">
        <w:rPr>
          <w:rFonts w:ascii="Arial" w:hAnsi="Arial" w:cs="Arial"/>
          <w:sz w:val="24"/>
          <w:szCs w:val="24"/>
          <w:lang w:eastAsia="pt-BR"/>
        </w:rPr>
        <w:t>segundo o Código de Zoneamento, Parcelamento e Uso do Solo (Lei Comp</w:t>
      </w:r>
      <w:r w:rsidR="003D7CDE" w:rsidRPr="00AE14D4">
        <w:rPr>
          <w:rFonts w:ascii="Arial" w:hAnsi="Arial" w:cs="Arial"/>
          <w:sz w:val="24"/>
          <w:szCs w:val="24"/>
          <w:lang w:eastAsia="pt-BR"/>
        </w:rPr>
        <w:t>lementar nº 215/2012), é uma Z</w:t>
      </w:r>
      <w:r w:rsidR="00AB4445" w:rsidRPr="00AE14D4">
        <w:rPr>
          <w:rFonts w:ascii="Arial" w:hAnsi="Arial" w:cs="Arial"/>
          <w:sz w:val="24"/>
          <w:szCs w:val="24"/>
          <w:lang w:eastAsia="pt-BR"/>
        </w:rPr>
        <w:t>SI</w:t>
      </w:r>
      <w:r w:rsidR="00114C3E" w:rsidRPr="00AE14D4">
        <w:rPr>
          <w:rFonts w:ascii="Arial" w:hAnsi="Arial" w:cs="Arial"/>
          <w:sz w:val="24"/>
          <w:szCs w:val="24"/>
          <w:lang w:eastAsia="pt-BR"/>
        </w:rPr>
        <w:t xml:space="preserve"> – Zona </w:t>
      </w:r>
      <w:r w:rsidR="0031086E" w:rsidRPr="00AE14D4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AB4445" w:rsidRPr="00AE14D4">
        <w:rPr>
          <w:rFonts w:ascii="Arial" w:hAnsi="Arial" w:cs="Arial"/>
          <w:sz w:val="24"/>
          <w:szCs w:val="24"/>
          <w:lang w:eastAsia="pt-BR"/>
        </w:rPr>
        <w:t xml:space="preserve">Serviço e </w:t>
      </w:r>
      <w:proofErr w:type="gramStart"/>
      <w:r w:rsidR="00AB4445" w:rsidRPr="00AE14D4">
        <w:rPr>
          <w:rFonts w:ascii="Arial" w:hAnsi="Arial" w:cs="Arial"/>
          <w:sz w:val="24"/>
          <w:szCs w:val="24"/>
          <w:lang w:eastAsia="pt-BR"/>
        </w:rPr>
        <w:t>Industria</w:t>
      </w:r>
      <w:proofErr w:type="gramEnd"/>
      <w:r w:rsidR="00114C3E" w:rsidRPr="00AE14D4">
        <w:rPr>
          <w:rFonts w:ascii="Arial" w:hAnsi="Arial" w:cs="Arial"/>
          <w:sz w:val="24"/>
          <w:szCs w:val="24"/>
          <w:lang w:eastAsia="pt-BR"/>
        </w:rPr>
        <w:t>, e que o uso pretendido se encaixa em CSE – Comércio e Serviço Específico, conforme alínea “</w:t>
      </w:r>
      <w:r w:rsidR="00AB4445" w:rsidRPr="00AE14D4">
        <w:rPr>
          <w:rFonts w:ascii="Arial" w:hAnsi="Arial" w:cs="Arial"/>
          <w:sz w:val="24"/>
          <w:szCs w:val="24"/>
          <w:lang w:eastAsia="pt-BR"/>
        </w:rPr>
        <w:t>c</w:t>
      </w:r>
      <w:r w:rsidR="00114C3E" w:rsidRPr="00AE14D4">
        <w:rPr>
          <w:rFonts w:ascii="Arial" w:hAnsi="Arial" w:cs="Arial"/>
          <w:sz w:val="24"/>
          <w:szCs w:val="24"/>
          <w:lang w:eastAsia="pt-BR"/>
        </w:rPr>
        <w:t>”, inciso VII do Art. 60), cabendo a anuência do CMGDT;</w:t>
      </w:r>
    </w:p>
    <w:p w:rsidR="00A80939" w:rsidRPr="00AE14D4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E14D4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E14D4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E14D4">
        <w:rPr>
          <w:rFonts w:ascii="Arial" w:hAnsi="Arial" w:cs="Arial"/>
          <w:sz w:val="24"/>
          <w:szCs w:val="24"/>
          <w:lang w:eastAsia="pt-BR"/>
        </w:rPr>
        <w:t>unânime tomada pelo</w:t>
      </w:r>
      <w:r w:rsidRPr="00AE14D4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E14D4">
        <w:rPr>
          <w:rFonts w:ascii="Arial" w:hAnsi="Arial" w:cs="Arial"/>
          <w:sz w:val="24"/>
          <w:szCs w:val="24"/>
          <w:lang w:eastAsia="pt-BR"/>
        </w:rPr>
        <w:t>p</w:t>
      </w:r>
      <w:r w:rsidRPr="00AE14D4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A36909" w:rsidRPr="00AE14D4">
        <w:rPr>
          <w:rFonts w:ascii="Arial" w:hAnsi="Arial" w:cs="Arial"/>
          <w:sz w:val="24"/>
          <w:szCs w:val="24"/>
          <w:lang w:eastAsia="pt-BR"/>
        </w:rPr>
        <w:t>21</w:t>
      </w:r>
      <w:r w:rsidR="00BD45F9" w:rsidRPr="00AE14D4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E14D4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A36909" w:rsidRPr="00AE14D4">
        <w:rPr>
          <w:rFonts w:ascii="Arial" w:hAnsi="Arial" w:cs="Arial"/>
          <w:sz w:val="24"/>
          <w:szCs w:val="24"/>
          <w:lang w:eastAsia="pt-BR"/>
        </w:rPr>
        <w:t>março</w:t>
      </w:r>
      <w:r w:rsidR="005D49C3" w:rsidRPr="00AE14D4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E14D4">
        <w:rPr>
          <w:rFonts w:ascii="Arial" w:hAnsi="Arial" w:cs="Arial"/>
          <w:sz w:val="24"/>
          <w:szCs w:val="24"/>
          <w:lang w:eastAsia="pt-BR"/>
        </w:rPr>
        <w:t>7</w:t>
      </w:r>
      <w:r w:rsidRPr="00AE14D4">
        <w:rPr>
          <w:rFonts w:ascii="Arial" w:hAnsi="Arial" w:cs="Arial"/>
          <w:sz w:val="24"/>
          <w:szCs w:val="24"/>
          <w:lang w:eastAsia="pt-BR"/>
        </w:rPr>
        <w:t>,</w:t>
      </w:r>
    </w:p>
    <w:p w:rsidR="00360348" w:rsidRPr="00AE14D4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E14D4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E14D4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E14D4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AE14D4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E14D4">
        <w:rPr>
          <w:rFonts w:ascii="Arial" w:hAnsi="Arial" w:cs="Arial"/>
          <w:noProof/>
          <w:sz w:val="24"/>
          <w:szCs w:val="24"/>
          <w:lang w:eastAsia="pt-BR"/>
        </w:rPr>
        <w:t xml:space="preserve">Art. 1º. Permitir a </w:t>
      </w:r>
      <w:r w:rsidR="00A02DA3" w:rsidRPr="00AE14D4">
        <w:rPr>
          <w:rFonts w:ascii="Arial" w:hAnsi="Arial" w:cs="Arial"/>
          <w:noProof/>
          <w:sz w:val="24"/>
          <w:szCs w:val="24"/>
          <w:lang w:eastAsia="pt-BR"/>
        </w:rPr>
        <w:t xml:space="preserve">instalação de antena de telefonia, </w:t>
      </w:r>
      <w:r w:rsidR="00A02DA3" w:rsidRPr="00AE14D4">
        <w:rPr>
          <w:sz w:val="24"/>
          <w:szCs w:val="24"/>
        </w:rPr>
        <w:t>com a ressalva de que a instalação está condicionada ao cumprimento das regras da legislação municipal d</w:t>
      </w:r>
      <w:r w:rsidR="00F001D5" w:rsidRPr="00AE14D4">
        <w:rPr>
          <w:sz w:val="24"/>
          <w:szCs w:val="24"/>
        </w:rPr>
        <w:t>e Itajaí</w:t>
      </w:r>
      <w:r w:rsidR="000555CE" w:rsidRPr="00AE14D4">
        <w:rPr>
          <w:rFonts w:ascii="Arial" w:hAnsi="Arial" w:cs="Arial"/>
          <w:noProof/>
          <w:sz w:val="24"/>
          <w:szCs w:val="24"/>
          <w:lang w:eastAsia="pt-BR"/>
        </w:rPr>
        <w:t>, referente ao p</w:t>
      </w:r>
      <w:r w:rsidR="00FF18EE" w:rsidRPr="00AE14D4">
        <w:rPr>
          <w:rFonts w:ascii="Arial" w:hAnsi="Arial" w:cs="Arial"/>
          <w:sz w:val="24"/>
          <w:szCs w:val="24"/>
          <w:lang w:eastAsia="pt-BR"/>
        </w:rPr>
        <w:t>rotocolo</w:t>
      </w:r>
      <w:r w:rsidR="000555CE" w:rsidRPr="00AE14D4">
        <w:rPr>
          <w:rFonts w:ascii="Arial" w:hAnsi="Arial" w:cs="Arial"/>
          <w:noProof/>
          <w:sz w:val="24"/>
          <w:szCs w:val="24"/>
          <w:lang w:eastAsia="pt-BR"/>
        </w:rPr>
        <w:t xml:space="preserve"> nº </w:t>
      </w:r>
      <w:r w:rsidR="00F001D5" w:rsidRPr="00AE14D4">
        <w:rPr>
          <w:rFonts w:ascii="Arial" w:hAnsi="Arial" w:cs="Arial"/>
          <w:noProof/>
          <w:sz w:val="24"/>
          <w:szCs w:val="24"/>
          <w:lang w:eastAsia="pt-BR"/>
        </w:rPr>
        <w:t>1897</w:t>
      </w:r>
      <w:r w:rsidR="003E49B3" w:rsidRPr="00AE14D4">
        <w:rPr>
          <w:rFonts w:ascii="Arial" w:hAnsi="Arial" w:cs="Arial"/>
          <w:noProof/>
          <w:sz w:val="24"/>
          <w:szCs w:val="24"/>
          <w:lang w:eastAsia="pt-BR"/>
        </w:rPr>
        <w:t>/201</w:t>
      </w:r>
      <w:r w:rsidR="00E30C84" w:rsidRPr="00AE14D4">
        <w:rPr>
          <w:rFonts w:ascii="Arial" w:hAnsi="Arial" w:cs="Arial"/>
          <w:noProof/>
          <w:sz w:val="24"/>
          <w:szCs w:val="24"/>
          <w:lang w:eastAsia="pt-BR"/>
        </w:rPr>
        <w:t>7</w:t>
      </w:r>
      <w:r w:rsidR="00AF5AE2" w:rsidRPr="00AE14D4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0555CE" w:rsidRPr="00AE14D4">
        <w:rPr>
          <w:rFonts w:ascii="Arial" w:hAnsi="Arial" w:cs="Arial"/>
          <w:noProof/>
          <w:sz w:val="24"/>
          <w:szCs w:val="24"/>
          <w:lang w:eastAsia="pt-BR"/>
        </w:rPr>
        <w:t>para</w:t>
      </w:r>
      <w:r w:rsidR="0031086E" w:rsidRPr="00AE14D4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30C84" w:rsidRPr="00AE14D4">
        <w:rPr>
          <w:rFonts w:ascii="Arial" w:hAnsi="Arial" w:cs="Arial"/>
          <w:noProof/>
          <w:sz w:val="24"/>
          <w:szCs w:val="24"/>
          <w:lang w:eastAsia="pt-BR"/>
        </w:rPr>
        <w:t>American Tower Brasil Ltda, CNPJ 04.052.108/0001-89, com endereço na Rua Francisca Pontiolli, 75, Salseiros</w:t>
      </w:r>
      <w:r w:rsidR="00AF5AE2" w:rsidRPr="00AE14D4">
        <w:rPr>
          <w:rFonts w:ascii="Arial" w:hAnsi="Arial" w:cs="Arial"/>
          <w:noProof/>
          <w:sz w:val="24"/>
          <w:szCs w:val="24"/>
          <w:lang w:eastAsia="pt-BR"/>
        </w:rPr>
        <w:t>,</w:t>
      </w:r>
      <w:r w:rsidR="00E1057A" w:rsidRPr="00AE14D4">
        <w:rPr>
          <w:rFonts w:ascii="Arial" w:hAnsi="Arial" w:cs="Arial"/>
          <w:noProof/>
          <w:sz w:val="24"/>
          <w:szCs w:val="24"/>
          <w:lang w:eastAsia="pt-BR"/>
        </w:rPr>
        <w:t xml:space="preserve"> Itajaí/SC.</w:t>
      </w:r>
    </w:p>
    <w:p w:rsidR="00A80939" w:rsidRPr="00AE14D4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80939" w:rsidRPr="00AE14D4" w:rsidRDefault="00A80939" w:rsidP="00A80939">
      <w:pPr>
        <w:ind w:firstLine="708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80939" w:rsidRPr="00AE14D4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E14D4">
        <w:rPr>
          <w:rFonts w:ascii="Arial" w:hAnsi="Arial" w:cs="Arial"/>
          <w:sz w:val="24"/>
          <w:szCs w:val="24"/>
        </w:rPr>
        <w:t xml:space="preserve">Itajaí, </w:t>
      </w:r>
      <w:r w:rsidR="002224BD" w:rsidRPr="00AE14D4">
        <w:rPr>
          <w:rFonts w:ascii="Arial" w:hAnsi="Arial" w:cs="Arial"/>
          <w:sz w:val="24"/>
          <w:szCs w:val="24"/>
        </w:rPr>
        <w:t>29</w:t>
      </w:r>
      <w:r w:rsidRPr="00AE14D4">
        <w:rPr>
          <w:rFonts w:ascii="Arial" w:hAnsi="Arial" w:cs="Arial"/>
          <w:sz w:val="24"/>
          <w:szCs w:val="24"/>
        </w:rPr>
        <w:t xml:space="preserve"> de </w:t>
      </w:r>
      <w:r w:rsidR="002224BD" w:rsidRPr="00AE14D4">
        <w:rPr>
          <w:rFonts w:ascii="Arial" w:hAnsi="Arial" w:cs="Arial"/>
          <w:sz w:val="24"/>
          <w:szCs w:val="24"/>
        </w:rPr>
        <w:t>março</w:t>
      </w:r>
      <w:r w:rsidRPr="00AE14D4">
        <w:rPr>
          <w:rFonts w:ascii="Arial" w:hAnsi="Arial" w:cs="Arial"/>
          <w:sz w:val="24"/>
          <w:szCs w:val="24"/>
        </w:rPr>
        <w:t xml:space="preserve"> de 201</w:t>
      </w:r>
      <w:r w:rsidR="002224BD" w:rsidRPr="00AE14D4">
        <w:rPr>
          <w:rFonts w:ascii="Arial" w:hAnsi="Arial" w:cs="Arial"/>
          <w:sz w:val="24"/>
          <w:szCs w:val="24"/>
        </w:rPr>
        <w:t>7</w:t>
      </w:r>
      <w:r w:rsidRPr="00AE14D4">
        <w:rPr>
          <w:rFonts w:ascii="Arial" w:hAnsi="Arial" w:cs="Arial"/>
          <w:sz w:val="24"/>
          <w:szCs w:val="24"/>
        </w:rPr>
        <w:t>.</w:t>
      </w:r>
    </w:p>
    <w:p w:rsidR="00A80939" w:rsidRPr="00AE14D4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E14D4" w:rsidRDefault="002224BD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E14D4">
        <w:rPr>
          <w:rFonts w:ascii="Arial" w:hAnsi="Arial" w:cs="Arial"/>
          <w:sz w:val="24"/>
          <w:szCs w:val="24"/>
        </w:rPr>
        <w:t>Rodrigo Lamim</w:t>
      </w:r>
    </w:p>
    <w:p w:rsidR="00D00AFF" w:rsidRPr="00AE14D4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E14D4">
        <w:rPr>
          <w:rFonts w:ascii="Arial" w:hAnsi="Arial" w:cs="Arial"/>
          <w:sz w:val="24"/>
          <w:szCs w:val="24"/>
        </w:rPr>
        <w:t>Presidente</w:t>
      </w:r>
    </w:p>
    <w:sectPr w:rsidR="00D00AFF" w:rsidRPr="00AE14D4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D0A63"/>
    <w:rsid w:val="004E433C"/>
    <w:rsid w:val="004E5812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4F19"/>
    <w:rsid w:val="00A65543"/>
    <w:rsid w:val="00A80939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E14D4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7ABD"/>
    <w:rsid w:val="00BB655F"/>
    <w:rsid w:val="00BC63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019D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Osmar Altair Adriano</dc:creator>
  <cp:lastModifiedBy>taicil.luz</cp:lastModifiedBy>
  <cp:revision>7</cp:revision>
  <cp:lastPrinted>2016-09-12T15:27:00Z</cp:lastPrinted>
  <dcterms:created xsi:type="dcterms:W3CDTF">2017-03-29T18:17:00Z</dcterms:created>
  <dcterms:modified xsi:type="dcterms:W3CDTF">2017-03-29T19:03:00Z</dcterms:modified>
</cp:coreProperties>
</file>