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B4445">
        <w:rPr>
          <w:rFonts w:ascii="Arial" w:hAnsi="Arial" w:cs="Arial"/>
          <w:b/>
        </w:rPr>
        <w:t>6</w:t>
      </w:r>
      <w:r w:rsidR="0069082E">
        <w:rPr>
          <w:rFonts w:ascii="Arial" w:hAnsi="Arial" w:cs="Arial"/>
          <w:b/>
        </w:rPr>
        <w:t>1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Pr="00A80A8C" w:rsidRDefault="00360335" w:rsidP="00360335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 liberação de</w:t>
      </w:r>
      <w:r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02DA3"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>consulta prévia para</w:t>
      </w:r>
      <w:proofErr w:type="gramStart"/>
      <w:r w:rsidR="00A02DA3"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B4445" w:rsidRPr="00A80A8C">
        <w:rPr>
          <w:rFonts w:cs="Calibri"/>
          <w:b/>
          <w:sz w:val="24"/>
          <w:szCs w:val="24"/>
          <w:lang w:eastAsia="pt-BR"/>
        </w:rPr>
        <w:t xml:space="preserve"> </w:t>
      </w:r>
      <w:proofErr w:type="gramEnd"/>
      <w:r w:rsidR="00AB4445" w:rsidRPr="00A80A8C">
        <w:rPr>
          <w:rFonts w:cs="Calibri"/>
          <w:b/>
          <w:sz w:val="24"/>
          <w:szCs w:val="24"/>
          <w:lang w:eastAsia="pt-BR"/>
        </w:rPr>
        <w:t>instalação de antenas de telefonia</w:t>
      </w:r>
      <w:r w:rsidR="00AB4445"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69082E" w:rsidRPr="00A80A8C">
        <w:rPr>
          <w:rFonts w:ascii="Arial" w:hAnsi="Arial" w:cs="Arial"/>
          <w:b/>
          <w:noProof/>
          <w:sz w:val="24"/>
          <w:szCs w:val="24"/>
          <w:lang w:eastAsia="pt-BR"/>
        </w:rPr>
        <w:t>Rod. BR 101, 2950</w:t>
      </w:r>
      <w:r w:rsidR="00AB4445" w:rsidRPr="00A80A8C">
        <w:rPr>
          <w:rFonts w:ascii="Arial" w:hAnsi="Arial" w:cs="Arial"/>
          <w:b/>
          <w:noProof/>
          <w:sz w:val="24"/>
          <w:szCs w:val="24"/>
          <w:lang w:eastAsia="pt-BR"/>
        </w:rPr>
        <w:t xml:space="preserve"> – Salseiros.</w:t>
      </w:r>
    </w:p>
    <w:p w:rsidR="00AC43A2" w:rsidRPr="00A80A8C" w:rsidRDefault="0098198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A80A8C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A80A8C" w:rsidRDefault="000D4758" w:rsidP="00B66F9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Considerando a consulta </w:t>
      </w:r>
      <w:r w:rsidR="003F0F75" w:rsidRPr="00A80A8C">
        <w:rPr>
          <w:rFonts w:ascii="Arial" w:hAnsi="Arial" w:cs="Arial"/>
          <w:noProof/>
          <w:sz w:val="24"/>
          <w:szCs w:val="24"/>
          <w:lang w:eastAsia="pt-BR"/>
        </w:rPr>
        <w:t>de viabilidade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(Protocolo nº </w:t>
      </w:r>
      <w:r w:rsidR="0069082E" w:rsidRPr="00A80A8C">
        <w:rPr>
          <w:rFonts w:ascii="Arial" w:hAnsi="Arial" w:cs="Arial"/>
          <w:noProof/>
          <w:sz w:val="24"/>
          <w:szCs w:val="24"/>
          <w:lang w:eastAsia="pt-BR"/>
        </w:rPr>
        <w:t>1893</w:t>
      </w:r>
      <w:r w:rsidR="00A36909" w:rsidRPr="00A80A8C">
        <w:rPr>
          <w:rFonts w:ascii="Arial" w:hAnsi="Arial" w:cs="Arial"/>
          <w:noProof/>
          <w:sz w:val="24"/>
          <w:szCs w:val="24"/>
          <w:lang w:eastAsia="pt-BR"/>
        </w:rPr>
        <w:t>/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>201</w:t>
      </w:r>
      <w:r w:rsidR="00AB4445" w:rsidRPr="00A80A8C">
        <w:rPr>
          <w:rFonts w:ascii="Arial" w:hAnsi="Arial" w:cs="Arial"/>
          <w:noProof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>) requerid</w:t>
      </w:r>
      <w:r w:rsidR="003F0F75" w:rsidRPr="00A80A8C"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AB4445" w:rsidRPr="00A80A8C">
        <w:rPr>
          <w:rFonts w:ascii="Arial" w:hAnsi="Arial" w:cs="Arial"/>
          <w:noProof/>
          <w:sz w:val="24"/>
          <w:szCs w:val="24"/>
          <w:lang w:eastAsia="pt-BR"/>
        </w:rPr>
        <w:t>American Tower Brasil Ltda</w:t>
      </w:r>
      <w:r w:rsidR="0031086E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AB4445" w:rsidRPr="00A80A8C">
        <w:rPr>
          <w:rFonts w:ascii="Arial" w:hAnsi="Arial" w:cs="Arial"/>
          <w:noProof/>
          <w:sz w:val="24"/>
          <w:szCs w:val="24"/>
          <w:lang w:eastAsia="pt-BR"/>
        </w:rPr>
        <w:t>04.052.108/0001-89</w:t>
      </w: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A80A8C">
        <w:rPr>
          <w:rFonts w:ascii="Arial" w:hAnsi="Arial" w:cs="Arial"/>
          <w:noProof/>
          <w:sz w:val="24"/>
          <w:szCs w:val="24"/>
          <w:lang w:eastAsia="pt-BR"/>
        </w:rPr>
        <w:t>com endereço</w:t>
      </w:r>
      <w:r w:rsidR="009351E5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832B2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69082E" w:rsidRPr="00A80A8C">
        <w:rPr>
          <w:rFonts w:ascii="Arial" w:hAnsi="Arial" w:cs="Arial"/>
          <w:noProof/>
          <w:sz w:val="24"/>
          <w:szCs w:val="24"/>
          <w:lang w:eastAsia="pt-BR"/>
        </w:rPr>
        <w:t>Rod. BR 101, 2950</w:t>
      </w:r>
      <w:r w:rsidR="00AB4445" w:rsidRPr="00A80A8C">
        <w:rPr>
          <w:rFonts w:ascii="Arial" w:hAnsi="Arial" w:cs="Arial"/>
          <w:noProof/>
          <w:sz w:val="24"/>
          <w:szCs w:val="24"/>
          <w:lang w:eastAsia="pt-BR"/>
        </w:rPr>
        <w:t>, Salseiros</w:t>
      </w:r>
      <w:r w:rsidR="00EF6306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71218D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para  </w:t>
      </w:r>
      <w:r w:rsidR="0093537E" w:rsidRPr="00A80A8C">
        <w:rPr>
          <w:rFonts w:cs="Calibri"/>
          <w:sz w:val="24"/>
          <w:szCs w:val="24"/>
          <w:lang w:eastAsia="pt-BR"/>
        </w:rPr>
        <w:t>instalação de antena</w:t>
      </w:r>
      <w:r w:rsidR="00AB4445" w:rsidRPr="00A80A8C">
        <w:rPr>
          <w:rFonts w:cs="Calibri"/>
          <w:sz w:val="24"/>
          <w:szCs w:val="24"/>
          <w:lang w:eastAsia="pt-BR"/>
        </w:rPr>
        <w:t xml:space="preserve"> de telefonia</w:t>
      </w:r>
      <w:r w:rsidR="0031086E" w:rsidRPr="00A80A8C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A80A8C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17097" w:rsidRPr="00A80A8C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>segundo o Código de Zoneamento, Parcelamento e Uso do Solo (Lei Comp</w:t>
      </w:r>
      <w:r w:rsidR="003D7CDE" w:rsidRPr="00A80A8C">
        <w:rPr>
          <w:rFonts w:ascii="Arial" w:hAnsi="Arial" w:cs="Arial"/>
          <w:sz w:val="24"/>
          <w:szCs w:val="24"/>
          <w:lang w:eastAsia="pt-BR"/>
        </w:rPr>
        <w:t>lementar nº 215/2012), é uma Z</w:t>
      </w:r>
      <w:r w:rsidR="0069082E" w:rsidRPr="00A80A8C">
        <w:rPr>
          <w:rFonts w:ascii="Arial" w:hAnsi="Arial" w:cs="Arial"/>
          <w:sz w:val="24"/>
          <w:szCs w:val="24"/>
          <w:lang w:eastAsia="pt-BR"/>
        </w:rPr>
        <w:t>U5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 xml:space="preserve"> – Zona </w:t>
      </w:r>
      <w:r w:rsidR="0069082E" w:rsidRPr="00A80A8C">
        <w:rPr>
          <w:rFonts w:ascii="Arial" w:hAnsi="Arial" w:cs="Arial"/>
          <w:sz w:val="24"/>
          <w:szCs w:val="24"/>
          <w:lang w:eastAsia="pt-BR"/>
        </w:rPr>
        <w:t>Urbana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c</w:t>
      </w:r>
      <w:r w:rsidR="00114C3E" w:rsidRPr="00A80A8C">
        <w:rPr>
          <w:rFonts w:ascii="Arial" w:hAnsi="Arial" w:cs="Arial"/>
          <w:sz w:val="24"/>
          <w:szCs w:val="24"/>
          <w:lang w:eastAsia="pt-BR"/>
        </w:rPr>
        <w:t>”, inciso VII do Art. 60)</w:t>
      </w:r>
      <w:proofErr w:type="gramEnd"/>
      <w:r w:rsidR="00114C3E" w:rsidRPr="00A80A8C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A80939" w:rsidRPr="00A80A8C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21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março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Art. 1º. Permitir a </w:t>
      </w:r>
      <w:r w:rsidR="00A02DA3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instalação de antena de telefonia, </w:t>
      </w:r>
      <w:r w:rsidR="00A02DA3" w:rsidRPr="00A80A8C">
        <w:rPr>
          <w:sz w:val="24"/>
          <w:szCs w:val="24"/>
        </w:rPr>
        <w:t>com a ressalva de que a instalação está condicionada ao cumprimento das regras da legislação municipal d</w:t>
      </w:r>
      <w:r w:rsidR="00F001D5" w:rsidRPr="00A80A8C">
        <w:rPr>
          <w:sz w:val="24"/>
          <w:szCs w:val="24"/>
        </w:rPr>
        <w:t>e Itajaí</w:t>
      </w:r>
      <w:r w:rsidR="000555CE" w:rsidRPr="00A80A8C">
        <w:rPr>
          <w:rFonts w:ascii="Arial" w:hAnsi="Arial" w:cs="Arial"/>
          <w:noProof/>
          <w:sz w:val="24"/>
          <w:szCs w:val="24"/>
          <w:lang w:eastAsia="pt-BR"/>
        </w:rPr>
        <w:t>, referente ao p</w:t>
      </w:r>
      <w:r w:rsidR="00FF18EE" w:rsidRPr="00A80A8C">
        <w:rPr>
          <w:rFonts w:ascii="Arial" w:hAnsi="Arial" w:cs="Arial"/>
          <w:sz w:val="24"/>
          <w:szCs w:val="24"/>
          <w:lang w:eastAsia="pt-BR"/>
        </w:rPr>
        <w:t>rotocolo</w:t>
      </w:r>
      <w:r w:rsidR="000555CE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nº </w:t>
      </w:r>
      <w:r w:rsidR="0069082E" w:rsidRPr="00A80A8C">
        <w:rPr>
          <w:rFonts w:ascii="Arial" w:hAnsi="Arial" w:cs="Arial"/>
          <w:noProof/>
          <w:sz w:val="24"/>
          <w:szCs w:val="24"/>
          <w:lang w:eastAsia="pt-BR"/>
        </w:rPr>
        <w:t>1893</w:t>
      </w:r>
      <w:r w:rsidR="003E49B3" w:rsidRPr="00A80A8C">
        <w:rPr>
          <w:rFonts w:ascii="Arial" w:hAnsi="Arial" w:cs="Arial"/>
          <w:noProof/>
          <w:sz w:val="24"/>
          <w:szCs w:val="24"/>
          <w:lang w:eastAsia="pt-BR"/>
        </w:rPr>
        <w:t>/201</w:t>
      </w:r>
      <w:r w:rsidR="00E30C84" w:rsidRPr="00A80A8C">
        <w:rPr>
          <w:rFonts w:ascii="Arial" w:hAnsi="Arial" w:cs="Arial"/>
          <w:noProof/>
          <w:sz w:val="24"/>
          <w:szCs w:val="24"/>
          <w:lang w:eastAsia="pt-BR"/>
        </w:rPr>
        <w:t>7</w:t>
      </w:r>
      <w:r w:rsidR="00AF5AE2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555CE" w:rsidRPr="00A80A8C">
        <w:rPr>
          <w:rFonts w:ascii="Arial" w:hAnsi="Arial" w:cs="Arial"/>
          <w:noProof/>
          <w:sz w:val="24"/>
          <w:szCs w:val="24"/>
          <w:lang w:eastAsia="pt-BR"/>
        </w:rPr>
        <w:t>para</w:t>
      </w:r>
      <w:r w:rsidR="0031086E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30C84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American Tower Brasil Ltda, CNPJ 04.052.108/0001-89, com endereço na </w:t>
      </w:r>
      <w:r w:rsidR="0069082E" w:rsidRPr="00A80A8C">
        <w:rPr>
          <w:rFonts w:ascii="Arial" w:hAnsi="Arial" w:cs="Arial"/>
          <w:noProof/>
          <w:sz w:val="24"/>
          <w:szCs w:val="24"/>
          <w:lang w:eastAsia="pt-BR"/>
        </w:rPr>
        <w:t>Rod. BR 101, 2950</w:t>
      </w:r>
      <w:r w:rsidR="00E30C84" w:rsidRPr="00A80A8C">
        <w:rPr>
          <w:rFonts w:ascii="Arial" w:hAnsi="Arial" w:cs="Arial"/>
          <w:noProof/>
          <w:sz w:val="24"/>
          <w:szCs w:val="24"/>
          <w:lang w:eastAsia="pt-BR"/>
        </w:rPr>
        <w:t>, Salseiros</w:t>
      </w:r>
      <w:r w:rsidR="00AF5AE2" w:rsidRPr="00A80A8C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E1057A" w:rsidRPr="00A80A8C">
        <w:rPr>
          <w:rFonts w:ascii="Arial" w:hAnsi="Arial" w:cs="Arial"/>
          <w:noProof/>
          <w:sz w:val="24"/>
          <w:szCs w:val="24"/>
          <w:lang w:eastAsia="pt-BR"/>
        </w:rPr>
        <w:t xml:space="preserve"> Itajaí/SC.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 w:rsidR="002224BD" w:rsidRPr="00A80A8C">
        <w:rPr>
          <w:rFonts w:ascii="Arial" w:hAnsi="Arial" w:cs="Arial"/>
          <w:sz w:val="24"/>
          <w:szCs w:val="24"/>
        </w:rPr>
        <w:t>29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 w:rsidR="002224BD" w:rsidRPr="00A80A8C">
        <w:rPr>
          <w:rFonts w:ascii="Arial" w:hAnsi="Arial" w:cs="Arial"/>
          <w:sz w:val="24"/>
          <w:szCs w:val="24"/>
        </w:rPr>
        <w:t>março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 w:rsidR="002224BD" w:rsidRPr="00A80A8C">
        <w:rPr>
          <w:rFonts w:ascii="Arial" w:hAnsi="Arial" w:cs="Arial"/>
          <w:sz w:val="24"/>
          <w:szCs w:val="24"/>
        </w:rPr>
        <w:t>7</w:t>
      </w:r>
      <w:r w:rsidRPr="00A80A8C">
        <w:rPr>
          <w:rFonts w:ascii="Arial" w:hAnsi="Arial" w:cs="Arial"/>
          <w:sz w:val="24"/>
          <w:szCs w:val="24"/>
        </w:rPr>
        <w:t>.</w:t>
      </w:r>
    </w:p>
    <w:p w:rsidR="00A80939" w:rsidRPr="00A80A8C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32606"/>
    <w:rsid w:val="006335B3"/>
    <w:rsid w:val="0066096A"/>
    <w:rsid w:val="00666605"/>
    <w:rsid w:val="0069082E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C635F"/>
    <w:rsid w:val="00BC7077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2016-09-12T15:27:00Z</cp:lastPrinted>
  <dcterms:created xsi:type="dcterms:W3CDTF">2017-03-29T18:31:00Z</dcterms:created>
  <dcterms:modified xsi:type="dcterms:W3CDTF">2017-03-29T19:03:00Z</dcterms:modified>
</cp:coreProperties>
</file>