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360348" w:rsidRPr="003E49B3">
        <w:rPr>
          <w:rFonts w:ascii="Arial" w:hAnsi="Arial" w:cs="Arial"/>
          <w:b/>
        </w:rPr>
        <w:t>1</w:t>
      </w:r>
      <w:r w:rsidR="00AB4445">
        <w:rPr>
          <w:rFonts w:ascii="Arial" w:hAnsi="Arial" w:cs="Arial"/>
          <w:b/>
        </w:rPr>
        <w:t>6</w:t>
      </w:r>
      <w:r w:rsidR="00F52747">
        <w:rPr>
          <w:rFonts w:ascii="Arial" w:hAnsi="Arial" w:cs="Arial"/>
          <w:b/>
        </w:rPr>
        <w:t>2</w:t>
      </w:r>
      <w:r w:rsidR="00E41C7C" w:rsidRPr="003E49B3">
        <w:rPr>
          <w:rFonts w:ascii="Arial" w:hAnsi="Arial" w:cs="Arial"/>
          <w:b/>
        </w:rPr>
        <w:t xml:space="preserve">, DE </w:t>
      </w:r>
      <w:r w:rsidR="00F74B41">
        <w:rPr>
          <w:rFonts w:ascii="Arial" w:hAnsi="Arial" w:cs="Arial"/>
          <w:b/>
        </w:rPr>
        <w:t>21</w:t>
      </w:r>
      <w:r w:rsidRPr="003E49B3">
        <w:rPr>
          <w:rFonts w:ascii="Arial" w:hAnsi="Arial" w:cs="Arial"/>
          <w:b/>
        </w:rPr>
        <w:t xml:space="preserve"> DE </w:t>
      </w:r>
      <w:r w:rsidR="00F74B41">
        <w:rPr>
          <w:rFonts w:ascii="Arial" w:hAnsi="Arial" w:cs="Arial"/>
          <w:b/>
        </w:rPr>
        <w:t>MARÇO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E41C7C" w:rsidRPr="003E49B3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A44DC9" w:rsidRPr="005037C3" w:rsidRDefault="00360335" w:rsidP="00360335">
      <w:pPr>
        <w:ind w:left="3119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5037C3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5037C3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 liberação de</w:t>
      </w:r>
      <w:r w:rsidRPr="005037C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A02DA3" w:rsidRPr="005037C3">
        <w:rPr>
          <w:rFonts w:ascii="Arial" w:hAnsi="Arial" w:cs="Arial"/>
          <w:b/>
          <w:i/>
          <w:noProof/>
          <w:sz w:val="24"/>
          <w:szCs w:val="24"/>
          <w:lang w:eastAsia="pt-BR"/>
        </w:rPr>
        <w:t>consulta prévia para</w:t>
      </w:r>
      <w:r w:rsidR="006539FA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8E621E" w:rsidRPr="006539FA">
        <w:rPr>
          <w:rFonts w:ascii="Arial" w:hAnsi="Arial" w:cs="Arial"/>
          <w:b/>
          <w:sz w:val="24"/>
          <w:szCs w:val="24"/>
          <w:lang w:eastAsia="pt-BR"/>
        </w:rPr>
        <w:t>Construção de Shopping Center e Hotel, Rodovia Osvaldo Reis, 2100 – Praia Brava.</w:t>
      </w:r>
    </w:p>
    <w:p w:rsidR="00AC43A2" w:rsidRPr="005037C3" w:rsidRDefault="00981985" w:rsidP="00360335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5037C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</w:p>
    <w:p w:rsidR="000D4758" w:rsidRPr="005037C3" w:rsidRDefault="000D4758" w:rsidP="000D4758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5037C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5037C3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66F9D" w:rsidRPr="005037C3" w:rsidRDefault="005037C3" w:rsidP="00B66F9D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5037C3">
        <w:rPr>
          <w:rFonts w:ascii="Arial" w:hAnsi="Arial" w:cs="Arial"/>
          <w:noProof/>
          <w:sz w:val="24"/>
          <w:szCs w:val="24"/>
          <w:lang w:eastAsia="pt-BR"/>
        </w:rPr>
        <w:t>Considerando a consulta prévia</w:t>
      </w:r>
      <w:r w:rsidR="000D4758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 (Protocolo nº </w:t>
      </w:r>
      <w:r w:rsidRPr="005037C3">
        <w:rPr>
          <w:rFonts w:ascii="Arial" w:hAnsi="Arial" w:cs="Arial"/>
          <w:noProof/>
          <w:sz w:val="24"/>
          <w:szCs w:val="24"/>
          <w:lang w:eastAsia="pt-BR"/>
        </w:rPr>
        <w:t>2380</w:t>
      </w:r>
      <w:r w:rsidR="00A36909" w:rsidRPr="005037C3">
        <w:rPr>
          <w:rFonts w:ascii="Arial" w:hAnsi="Arial" w:cs="Arial"/>
          <w:noProof/>
          <w:sz w:val="24"/>
          <w:szCs w:val="24"/>
          <w:lang w:eastAsia="pt-BR"/>
        </w:rPr>
        <w:t>/</w:t>
      </w:r>
      <w:r w:rsidR="000D4758" w:rsidRPr="005037C3">
        <w:rPr>
          <w:rFonts w:ascii="Arial" w:hAnsi="Arial" w:cs="Arial"/>
          <w:noProof/>
          <w:sz w:val="24"/>
          <w:szCs w:val="24"/>
          <w:lang w:eastAsia="pt-BR"/>
        </w:rPr>
        <w:t>201</w:t>
      </w:r>
      <w:r w:rsidR="00AB4445" w:rsidRPr="005037C3">
        <w:rPr>
          <w:rFonts w:ascii="Arial" w:hAnsi="Arial" w:cs="Arial"/>
          <w:noProof/>
          <w:sz w:val="24"/>
          <w:szCs w:val="24"/>
          <w:lang w:eastAsia="pt-BR"/>
        </w:rPr>
        <w:t>7</w:t>
      </w:r>
      <w:r w:rsidR="000D4758" w:rsidRPr="005037C3">
        <w:rPr>
          <w:rFonts w:ascii="Arial" w:hAnsi="Arial" w:cs="Arial"/>
          <w:noProof/>
          <w:sz w:val="24"/>
          <w:szCs w:val="24"/>
          <w:lang w:eastAsia="pt-BR"/>
        </w:rPr>
        <w:t>) requerid</w:t>
      </w:r>
      <w:r w:rsidR="003F0F75" w:rsidRPr="005037C3">
        <w:rPr>
          <w:rFonts w:ascii="Arial" w:hAnsi="Arial" w:cs="Arial"/>
          <w:noProof/>
          <w:sz w:val="24"/>
          <w:szCs w:val="24"/>
          <w:lang w:eastAsia="pt-BR"/>
        </w:rPr>
        <w:t>a</w:t>
      </w:r>
      <w:r w:rsidR="000D4758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 por </w:t>
      </w:r>
      <w:r w:rsidRPr="005037C3">
        <w:rPr>
          <w:rFonts w:ascii="Arial" w:hAnsi="Arial" w:cs="Arial"/>
          <w:noProof/>
          <w:sz w:val="24"/>
          <w:szCs w:val="24"/>
          <w:lang w:eastAsia="pt-BR"/>
        </w:rPr>
        <w:t>Karol Marina da Silva, CPF 909.642.179-53</w:t>
      </w:r>
      <w:r w:rsidR="000D4758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B66F9D" w:rsidRPr="005037C3">
        <w:rPr>
          <w:rFonts w:ascii="Arial" w:hAnsi="Arial" w:cs="Arial"/>
          <w:noProof/>
          <w:sz w:val="24"/>
          <w:szCs w:val="24"/>
          <w:lang w:eastAsia="pt-BR"/>
        </w:rPr>
        <w:t>com endereço</w:t>
      </w:r>
      <w:r w:rsidR="009351E5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0832B2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na </w:t>
      </w:r>
      <w:r w:rsidR="0069082E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Rod. </w:t>
      </w:r>
      <w:r w:rsidRPr="005037C3">
        <w:rPr>
          <w:rFonts w:ascii="Arial" w:hAnsi="Arial" w:cs="Arial"/>
          <w:noProof/>
          <w:sz w:val="24"/>
          <w:szCs w:val="24"/>
          <w:lang w:eastAsia="pt-BR"/>
        </w:rPr>
        <w:t>Osvaldo Reis, 2100, Praia Brava</w:t>
      </w:r>
      <w:r w:rsidR="00EF6306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para </w:t>
      </w:r>
      <w:r w:rsidRPr="005037C3">
        <w:rPr>
          <w:rFonts w:ascii="Arial" w:hAnsi="Arial" w:cs="Arial"/>
          <w:noProof/>
          <w:sz w:val="24"/>
          <w:szCs w:val="24"/>
          <w:lang w:eastAsia="pt-BR"/>
        </w:rPr>
        <w:t>construção de um complexo com Shopping Center e hotel</w:t>
      </w:r>
      <w:r w:rsidR="0031086E" w:rsidRPr="005037C3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0D4758" w:rsidRPr="005037C3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B17097" w:rsidRPr="005037C3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proofErr w:type="gramStart"/>
      <w:r w:rsidRPr="005037C3">
        <w:rPr>
          <w:rFonts w:ascii="Arial" w:hAnsi="Arial" w:cs="Arial"/>
          <w:sz w:val="24"/>
          <w:szCs w:val="24"/>
          <w:lang w:eastAsia="pt-BR"/>
        </w:rPr>
        <w:t xml:space="preserve">Considerando que o local onde se pretende instalar a atividade, </w:t>
      </w:r>
      <w:r w:rsidR="00114C3E" w:rsidRPr="005037C3">
        <w:rPr>
          <w:rFonts w:ascii="Arial" w:hAnsi="Arial" w:cs="Arial"/>
          <w:sz w:val="24"/>
          <w:szCs w:val="24"/>
          <w:lang w:eastAsia="pt-BR"/>
        </w:rPr>
        <w:t>segundo o Código de Zoneame</w:t>
      </w:r>
      <w:r w:rsidR="00331DFB">
        <w:rPr>
          <w:rFonts w:ascii="Arial" w:hAnsi="Arial" w:cs="Arial"/>
          <w:sz w:val="24"/>
          <w:szCs w:val="24"/>
          <w:lang w:eastAsia="pt-BR"/>
        </w:rPr>
        <w:t>nto, Parcelamento e Uso do Solo</w:t>
      </w:r>
      <w:r w:rsidR="003D7CDE" w:rsidRPr="005037C3">
        <w:rPr>
          <w:rFonts w:ascii="Arial" w:hAnsi="Arial" w:cs="Arial"/>
          <w:sz w:val="24"/>
          <w:szCs w:val="24"/>
          <w:lang w:eastAsia="pt-BR"/>
        </w:rPr>
        <w:t xml:space="preserve">, é uma </w:t>
      </w:r>
      <w:r w:rsidR="00E066CE">
        <w:rPr>
          <w:rFonts w:ascii="Arial" w:hAnsi="Arial" w:cs="Arial"/>
          <w:sz w:val="24"/>
          <w:szCs w:val="24"/>
          <w:lang w:eastAsia="pt-BR"/>
        </w:rPr>
        <w:t xml:space="preserve">ZPA1 – Zona de Preservação Ambiental com parâmetros de </w:t>
      </w:r>
      <w:r w:rsidR="003D7CDE" w:rsidRPr="005037C3">
        <w:rPr>
          <w:rFonts w:ascii="Arial" w:hAnsi="Arial" w:cs="Arial"/>
          <w:sz w:val="24"/>
          <w:szCs w:val="24"/>
          <w:lang w:eastAsia="pt-BR"/>
        </w:rPr>
        <w:t>Z</w:t>
      </w:r>
      <w:r w:rsidR="0069082E" w:rsidRPr="005037C3">
        <w:rPr>
          <w:rFonts w:ascii="Arial" w:hAnsi="Arial" w:cs="Arial"/>
          <w:sz w:val="24"/>
          <w:szCs w:val="24"/>
          <w:lang w:eastAsia="pt-BR"/>
        </w:rPr>
        <w:t>U</w:t>
      </w:r>
      <w:r w:rsidR="005037C3" w:rsidRPr="005037C3">
        <w:rPr>
          <w:rFonts w:ascii="Arial" w:hAnsi="Arial" w:cs="Arial"/>
          <w:sz w:val="24"/>
          <w:szCs w:val="24"/>
          <w:lang w:eastAsia="pt-BR"/>
        </w:rPr>
        <w:t>2</w:t>
      </w:r>
      <w:r w:rsidR="00114C3E" w:rsidRPr="005037C3">
        <w:rPr>
          <w:rFonts w:ascii="Arial" w:hAnsi="Arial" w:cs="Arial"/>
          <w:sz w:val="24"/>
          <w:szCs w:val="24"/>
          <w:lang w:eastAsia="pt-BR"/>
        </w:rPr>
        <w:t xml:space="preserve"> – Zona </w:t>
      </w:r>
      <w:r w:rsidR="0069082E" w:rsidRPr="005037C3">
        <w:rPr>
          <w:rFonts w:ascii="Arial" w:hAnsi="Arial" w:cs="Arial"/>
          <w:sz w:val="24"/>
          <w:szCs w:val="24"/>
          <w:lang w:eastAsia="pt-BR"/>
        </w:rPr>
        <w:t>Urbana</w:t>
      </w:r>
      <w:r w:rsidR="00E066CE">
        <w:rPr>
          <w:rFonts w:ascii="Arial" w:hAnsi="Arial" w:cs="Arial"/>
          <w:sz w:val="24"/>
          <w:szCs w:val="24"/>
          <w:lang w:eastAsia="pt-BR"/>
        </w:rPr>
        <w:t xml:space="preserve"> de acordo com ao Art. 80 da Lei Complementar 215/2012</w:t>
      </w:r>
      <w:r w:rsidR="00114C3E" w:rsidRPr="005037C3">
        <w:rPr>
          <w:rFonts w:ascii="Arial" w:hAnsi="Arial" w:cs="Arial"/>
          <w:sz w:val="24"/>
          <w:szCs w:val="24"/>
          <w:lang w:eastAsia="pt-BR"/>
        </w:rPr>
        <w:t>,</w:t>
      </w:r>
      <w:r w:rsidR="005037C3" w:rsidRPr="005037C3">
        <w:rPr>
          <w:rFonts w:ascii="Arial" w:hAnsi="Arial" w:cs="Arial"/>
          <w:sz w:val="24"/>
          <w:szCs w:val="24"/>
          <w:lang w:eastAsia="pt-BR"/>
        </w:rPr>
        <w:t xml:space="preserve"> e CCS1 – Corredor de Comércio e Serviços,</w:t>
      </w:r>
      <w:r w:rsidR="00114C3E" w:rsidRPr="005037C3">
        <w:rPr>
          <w:rFonts w:ascii="Arial" w:hAnsi="Arial" w:cs="Arial"/>
          <w:sz w:val="24"/>
          <w:szCs w:val="24"/>
          <w:lang w:eastAsia="pt-BR"/>
        </w:rPr>
        <w:t xml:space="preserve"> e que o uso pretendido se encaixa em CSE – Comércio e Serviço Específico, conforme alínea “</w:t>
      </w:r>
      <w:r w:rsidR="008E621E" w:rsidRPr="005037C3">
        <w:rPr>
          <w:rFonts w:ascii="Arial" w:hAnsi="Arial" w:cs="Arial"/>
          <w:sz w:val="24"/>
          <w:szCs w:val="24"/>
          <w:lang w:eastAsia="pt-BR"/>
        </w:rPr>
        <w:t>b” e “d</w:t>
      </w:r>
      <w:r w:rsidR="00114C3E" w:rsidRPr="005037C3">
        <w:rPr>
          <w:rFonts w:ascii="Arial" w:hAnsi="Arial" w:cs="Arial"/>
          <w:sz w:val="24"/>
          <w:szCs w:val="24"/>
          <w:lang w:eastAsia="pt-BR"/>
        </w:rPr>
        <w:t>”, inciso VII do Art. 60)</w:t>
      </w:r>
      <w:proofErr w:type="gramEnd"/>
      <w:r w:rsidR="00114C3E" w:rsidRPr="005037C3">
        <w:rPr>
          <w:rFonts w:ascii="Arial" w:hAnsi="Arial" w:cs="Arial"/>
          <w:sz w:val="24"/>
          <w:szCs w:val="24"/>
          <w:lang w:eastAsia="pt-BR"/>
        </w:rPr>
        <w:t>, cabendo a anuência do CMGDT;</w:t>
      </w:r>
    </w:p>
    <w:p w:rsidR="00A80939" w:rsidRPr="005037C3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84D46" w:rsidRPr="005037C3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5037C3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5037C3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5037C3" w:rsidRPr="005037C3">
        <w:rPr>
          <w:rFonts w:ascii="Arial" w:hAnsi="Arial" w:cs="Arial"/>
          <w:sz w:val="24"/>
          <w:szCs w:val="24"/>
          <w:lang w:eastAsia="pt-BR"/>
        </w:rPr>
        <w:t>tomada pela maioria do</w:t>
      </w:r>
      <w:r w:rsidRPr="005037C3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5037C3">
        <w:rPr>
          <w:rFonts w:ascii="Arial" w:hAnsi="Arial" w:cs="Arial"/>
          <w:sz w:val="24"/>
          <w:szCs w:val="24"/>
          <w:lang w:eastAsia="pt-BR"/>
        </w:rPr>
        <w:t>p</w:t>
      </w:r>
      <w:r w:rsidRPr="005037C3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A36909" w:rsidRPr="005037C3">
        <w:rPr>
          <w:rFonts w:ascii="Arial" w:hAnsi="Arial" w:cs="Arial"/>
          <w:sz w:val="24"/>
          <w:szCs w:val="24"/>
          <w:lang w:eastAsia="pt-BR"/>
        </w:rPr>
        <w:t>21</w:t>
      </w:r>
      <w:r w:rsidR="00BD45F9" w:rsidRPr="005037C3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5037C3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A36909" w:rsidRPr="005037C3">
        <w:rPr>
          <w:rFonts w:ascii="Arial" w:hAnsi="Arial" w:cs="Arial"/>
          <w:sz w:val="24"/>
          <w:szCs w:val="24"/>
          <w:lang w:eastAsia="pt-BR"/>
        </w:rPr>
        <w:t>março</w:t>
      </w:r>
      <w:r w:rsidR="005D49C3" w:rsidRPr="005037C3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A36909" w:rsidRPr="005037C3">
        <w:rPr>
          <w:rFonts w:ascii="Arial" w:hAnsi="Arial" w:cs="Arial"/>
          <w:sz w:val="24"/>
          <w:szCs w:val="24"/>
          <w:lang w:eastAsia="pt-BR"/>
        </w:rPr>
        <w:t>7</w:t>
      </w:r>
      <w:r w:rsidRPr="005037C3">
        <w:rPr>
          <w:rFonts w:ascii="Arial" w:hAnsi="Arial" w:cs="Arial"/>
          <w:sz w:val="24"/>
          <w:szCs w:val="24"/>
          <w:lang w:eastAsia="pt-BR"/>
        </w:rPr>
        <w:t>,</w:t>
      </w:r>
    </w:p>
    <w:p w:rsidR="00360348" w:rsidRPr="005037C3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5037C3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5037C3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5037C3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5037C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5037C3">
        <w:rPr>
          <w:rFonts w:ascii="Arial" w:hAnsi="Arial" w:cs="Arial"/>
          <w:noProof/>
          <w:sz w:val="24"/>
          <w:szCs w:val="24"/>
          <w:lang w:eastAsia="pt-BR"/>
        </w:rPr>
        <w:t xml:space="preserve">Art. 1º. Permitir a </w:t>
      </w:r>
      <w:r w:rsidR="005037C3" w:rsidRPr="005037C3">
        <w:rPr>
          <w:rFonts w:ascii="Arial" w:hAnsi="Arial" w:cs="Arial"/>
          <w:noProof/>
          <w:sz w:val="24"/>
          <w:szCs w:val="24"/>
          <w:lang w:eastAsia="pt-BR"/>
        </w:rPr>
        <w:t>construção de um complexo com Shopping Center e hotel;</w:t>
      </w:r>
      <w:r w:rsidR="000555CE" w:rsidRPr="005037C3">
        <w:rPr>
          <w:rFonts w:ascii="Arial" w:hAnsi="Arial" w:cs="Arial"/>
          <w:noProof/>
          <w:sz w:val="24"/>
          <w:szCs w:val="24"/>
          <w:lang w:eastAsia="pt-BR"/>
        </w:rPr>
        <w:t>, referente ao p</w:t>
      </w:r>
      <w:proofErr w:type="spellStart"/>
      <w:r w:rsidR="00FF18EE" w:rsidRPr="005037C3">
        <w:rPr>
          <w:rFonts w:ascii="Arial" w:hAnsi="Arial" w:cs="Arial"/>
          <w:sz w:val="24"/>
          <w:szCs w:val="24"/>
          <w:lang w:eastAsia="pt-BR"/>
        </w:rPr>
        <w:t>rotocolo</w:t>
      </w:r>
      <w:proofErr w:type="spellEnd"/>
      <w:r w:rsidR="000555CE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 nº </w:t>
      </w:r>
      <w:r w:rsidR="005037C3" w:rsidRPr="005037C3">
        <w:rPr>
          <w:rFonts w:ascii="Arial" w:hAnsi="Arial" w:cs="Arial"/>
          <w:noProof/>
          <w:sz w:val="24"/>
          <w:szCs w:val="24"/>
          <w:lang w:eastAsia="pt-BR"/>
        </w:rPr>
        <w:t>2380</w:t>
      </w:r>
      <w:r w:rsidR="003E49B3" w:rsidRPr="005037C3">
        <w:rPr>
          <w:rFonts w:ascii="Arial" w:hAnsi="Arial" w:cs="Arial"/>
          <w:noProof/>
          <w:sz w:val="24"/>
          <w:szCs w:val="24"/>
          <w:lang w:eastAsia="pt-BR"/>
        </w:rPr>
        <w:t>/201</w:t>
      </w:r>
      <w:r w:rsidR="00E30C84" w:rsidRPr="005037C3">
        <w:rPr>
          <w:rFonts w:ascii="Arial" w:hAnsi="Arial" w:cs="Arial"/>
          <w:noProof/>
          <w:sz w:val="24"/>
          <w:szCs w:val="24"/>
          <w:lang w:eastAsia="pt-BR"/>
        </w:rPr>
        <w:t>7</w:t>
      </w:r>
      <w:r w:rsidR="00AF5AE2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0555CE" w:rsidRPr="005037C3">
        <w:rPr>
          <w:rFonts w:ascii="Arial" w:hAnsi="Arial" w:cs="Arial"/>
          <w:noProof/>
          <w:sz w:val="24"/>
          <w:szCs w:val="24"/>
          <w:lang w:eastAsia="pt-BR"/>
        </w:rPr>
        <w:t>para</w:t>
      </w:r>
      <w:r w:rsidR="0031086E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5037C3" w:rsidRPr="005037C3">
        <w:rPr>
          <w:rFonts w:ascii="Arial" w:hAnsi="Arial" w:cs="Arial"/>
          <w:noProof/>
          <w:sz w:val="24"/>
          <w:szCs w:val="24"/>
          <w:lang w:eastAsia="pt-BR"/>
        </w:rPr>
        <w:t>Karol Marina da Silva, CPF 909.642.179-53, com endereço na Rod. Osvaldo Reis, 2100, Praia Brava</w:t>
      </w:r>
      <w:r w:rsidR="00AF5AE2" w:rsidRPr="005037C3">
        <w:rPr>
          <w:rFonts w:ascii="Arial" w:hAnsi="Arial" w:cs="Arial"/>
          <w:noProof/>
          <w:sz w:val="24"/>
          <w:szCs w:val="24"/>
          <w:lang w:eastAsia="pt-BR"/>
        </w:rPr>
        <w:t>,</w:t>
      </w:r>
      <w:r w:rsidR="00E1057A" w:rsidRPr="005037C3">
        <w:rPr>
          <w:rFonts w:ascii="Arial" w:hAnsi="Arial" w:cs="Arial"/>
          <w:noProof/>
          <w:sz w:val="24"/>
          <w:szCs w:val="24"/>
          <w:lang w:eastAsia="pt-BR"/>
        </w:rPr>
        <w:t xml:space="preserve"> Itajaí/SC.</w:t>
      </w:r>
      <w:r w:rsidR="00391A8C">
        <w:rPr>
          <w:rFonts w:ascii="Arial" w:hAnsi="Arial" w:cs="Arial"/>
          <w:noProof/>
          <w:sz w:val="24"/>
          <w:szCs w:val="24"/>
          <w:lang w:eastAsia="pt-BR"/>
        </w:rPr>
        <w:t xml:space="preserve"> Mediante enquadramento nas regras municipais.</w:t>
      </w:r>
    </w:p>
    <w:p w:rsidR="00A80939" w:rsidRPr="005037C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A80939" w:rsidRPr="005037C3" w:rsidRDefault="00A80939" w:rsidP="00A80939">
      <w:pPr>
        <w:ind w:firstLine="708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A80939" w:rsidRPr="005037C3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037C3">
        <w:rPr>
          <w:rFonts w:ascii="Arial" w:hAnsi="Arial" w:cs="Arial"/>
          <w:sz w:val="24"/>
          <w:szCs w:val="24"/>
        </w:rPr>
        <w:t xml:space="preserve">Itajaí, </w:t>
      </w:r>
      <w:r w:rsidR="002224BD" w:rsidRPr="005037C3">
        <w:rPr>
          <w:rFonts w:ascii="Arial" w:hAnsi="Arial" w:cs="Arial"/>
          <w:sz w:val="24"/>
          <w:szCs w:val="24"/>
        </w:rPr>
        <w:t>29</w:t>
      </w:r>
      <w:r w:rsidRPr="005037C3">
        <w:rPr>
          <w:rFonts w:ascii="Arial" w:hAnsi="Arial" w:cs="Arial"/>
          <w:sz w:val="24"/>
          <w:szCs w:val="24"/>
        </w:rPr>
        <w:t xml:space="preserve"> de </w:t>
      </w:r>
      <w:r w:rsidR="002224BD" w:rsidRPr="005037C3">
        <w:rPr>
          <w:rFonts w:ascii="Arial" w:hAnsi="Arial" w:cs="Arial"/>
          <w:sz w:val="24"/>
          <w:szCs w:val="24"/>
        </w:rPr>
        <w:t>março</w:t>
      </w:r>
      <w:r w:rsidRPr="005037C3">
        <w:rPr>
          <w:rFonts w:ascii="Arial" w:hAnsi="Arial" w:cs="Arial"/>
          <w:sz w:val="24"/>
          <w:szCs w:val="24"/>
        </w:rPr>
        <w:t xml:space="preserve"> de 201</w:t>
      </w:r>
      <w:r w:rsidR="002224BD" w:rsidRPr="005037C3">
        <w:rPr>
          <w:rFonts w:ascii="Arial" w:hAnsi="Arial" w:cs="Arial"/>
          <w:sz w:val="24"/>
          <w:szCs w:val="24"/>
        </w:rPr>
        <w:t>7</w:t>
      </w:r>
      <w:r w:rsidRPr="005037C3">
        <w:rPr>
          <w:rFonts w:ascii="Arial" w:hAnsi="Arial" w:cs="Arial"/>
          <w:sz w:val="24"/>
          <w:szCs w:val="24"/>
        </w:rPr>
        <w:t>.</w:t>
      </w:r>
    </w:p>
    <w:p w:rsidR="00A80939" w:rsidRPr="005037C3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5037C3" w:rsidRDefault="002224BD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5037C3">
        <w:rPr>
          <w:rFonts w:ascii="Arial" w:hAnsi="Arial" w:cs="Arial"/>
          <w:sz w:val="24"/>
          <w:szCs w:val="24"/>
        </w:rPr>
        <w:t>Rodrigo Lamim</w:t>
      </w:r>
    </w:p>
    <w:p w:rsidR="00D00AFF" w:rsidRPr="000528DA" w:rsidRDefault="00A80939" w:rsidP="007E2414">
      <w:pPr>
        <w:pStyle w:val="SemEspaamento"/>
        <w:jc w:val="center"/>
        <w:rPr>
          <w:rFonts w:ascii="Arial" w:hAnsi="Arial" w:cs="Arial"/>
        </w:rPr>
      </w:pPr>
      <w:r w:rsidRPr="005037C3">
        <w:rPr>
          <w:rFonts w:ascii="Arial" w:hAnsi="Arial" w:cs="Arial"/>
          <w:sz w:val="24"/>
          <w:szCs w:val="24"/>
        </w:rPr>
        <w:t>Presidente</w:t>
      </w: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30E"/>
    <w:rsid w:val="00087B94"/>
    <w:rsid w:val="000A04FD"/>
    <w:rsid w:val="000A4E95"/>
    <w:rsid w:val="000A79DB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16A2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1DFB"/>
    <w:rsid w:val="003334D7"/>
    <w:rsid w:val="0033525B"/>
    <w:rsid w:val="00342366"/>
    <w:rsid w:val="00360335"/>
    <w:rsid w:val="00360348"/>
    <w:rsid w:val="003673ED"/>
    <w:rsid w:val="003821A3"/>
    <w:rsid w:val="003852CE"/>
    <w:rsid w:val="00391A8C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037C3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72C2"/>
    <w:rsid w:val="005F7CA4"/>
    <w:rsid w:val="006113F8"/>
    <w:rsid w:val="0062642B"/>
    <w:rsid w:val="00632606"/>
    <w:rsid w:val="006335B3"/>
    <w:rsid w:val="006539FA"/>
    <w:rsid w:val="0066096A"/>
    <w:rsid w:val="00666605"/>
    <w:rsid w:val="0069082E"/>
    <w:rsid w:val="006A4F95"/>
    <w:rsid w:val="006D56F4"/>
    <w:rsid w:val="006E6B38"/>
    <w:rsid w:val="006E7243"/>
    <w:rsid w:val="0071218D"/>
    <w:rsid w:val="0071232A"/>
    <w:rsid w:val="007234EE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7E6F8F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8E621E"/>
    <w:rsid w:val="00911243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7ABD"/>
    <w:rsid w:val="00BB655F"/>
    <w:rsid w:val="00BC635F"/>
    <w:rsid w:val="00BD2C48"/>
    <w:rsid w:val="00BD45F9"/>
    <w:rsid w:val="00BE510D"/>
    <w:rsid w:val="00BE75F6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066CE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2747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242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7</cp:revision>
  <cp:lastPrinted>2017-04-17T16:35:00Z</cp:lastPrinted>
  <dcterms:created xsi:type="dcterms:W3CDTF">2017-03-29T18:47:00Z</dcterms:created>
  <dcterms:modified xsi:type="dcterms:W3CDTF">2017-04-17T18:35:00Z</dcterms:modified>
</cp:coreProperties>
</file>