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56"/>
      </w:tblGrid>
      <w:tr w:rsidR="0033525B" w:rsidRPr="004D4D0A" w:rsidTr="00143CE0">
        <w:tc>
          <w:tcPr>
            <w:tcW w:w="8526" w:type="dxa"/>
            <w:shd w:val="clear" w:color="auto" w:fill="auto"/>
          </w:tcPr>
          <w:p w:rsidR="0033525B" w:rsidRPr="004D4D0A" w:rsidRDefault="002B2CF5" w:rsidP="0030438E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4D4D0A">
              <w:rPr>
                <w:rFonts w:ascii="Arial" w:hAnsi="Arial" w:cs="Arial"/>
                <w:noProof/>
                <w:sz w:val="20"/>
                <w:lang w:eastAsia="pt-BR"/>
              </w:rPr>
              <w:drawing>
                <wp:inline distT="0" distB="0" distL="0" distR="0">
                  <wp:extent cx="5276850" cy="74295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6850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43CE0" w:rsidRPr="004D4D0A" w:rsidRDefault="00143CE0" w:rsidP="00E41C7C">
      <w:pPr>
        <w:pStyle w:val="SemEspaamento"/>
        <w:spacing w:line="360" w:lineRule="auto"/>
        <w:jc w:val="center"/>
        <w:rPr>
          <w:rFonts w:ascii="Arial" w:hAnsi="Arial" w:cs="Arial"/>
          <w:b/>
          <w:sz w:val="20"/>
        </w:rPr>
      </w:pPr>
    </w:p>
    <w:p w:rsidR="00E41C7C" w:rsidRPr="007610A4" w:rsidRDefault="00E41C7C" w:rsidP="00E41C7C">
      <w:pPr>
        <w:pStyle w:val="SemEspaamento"/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7610A4">
        <w:rPr>
          <w:rFonts w:asciiTheme="minorHAnsi" w:hAnsiTheme="minorHAnsi" w:cstheme="minorHAnsi"/>
          <w:b/>
          <w:sz w:val="24"/>
          <w:szCs w:val="24"/>
        </w:rPr>
        <w:t xml:space="preserve">DELIBERAÇÃO Nº </w:t>
      </w:r>
      <w:r w:rsidR="00915A39" w:rsidRPr="007610A4">
        <w:rPr>
          <w:rFonts w:asciiTheme="minorHAnsi" w:hAnsiTheme="minorHAnsi" w:cstheme="minorHAnsi"/>
          <w:b/>
          <w:sz w:val="24"/>
          <w:szCs w:val="24"/>
        </w:rPr>
        <w:t>19</w:t>
      </w:r>
      <w:r w:rsidR="007610A4">
        <w:rPr>
          <w:rFonts w:asciiTheme="minorHAnsi" w:hAnsiTheme="minorHAnsi" w:cstheme="minorHAnsi"/>
          <w:b/>
          <w:sz w:val="24"/>
          <w:szCs w:val="24"/>
        </w:rPr>
        <w:t>5</w:t>
      </w:r>
      <w:r w:rsidRPr="007610A4">
        <w:rPr>
          <w:rFonts w:asciiTheme="minorHAnsi" w:hAnsiTheme="minorHAnsi" w:cstheme="minorHAnsi"/>
          <w:b/>
          <w:sz w:val="24"/>
          <w:szCs w:val="24"/>
        </w:rPr>
        <w:t xml:space="preserve">, DE </w:t>
      </w:r>
      <w:r w:rsidR="00915A39" w:rsidRPr="007610A4">
        <w:rPr>
          <w:rFonts w:asciiTheme="minorHAnsi" w:hAnsiTheme="minorHAnsi" w:cstheme="minorHAnsi"/>
          <w:b/>
          <w:sz w:val="24"/>
          <w:szCs w:val="24"/>
        </w:rPr>
        <w:t>2</w:t>
      </w:r>
      <w:r w:rsidR="00276F0C" w:rsidRPr="007610A4">
        <w:rPr>
          <w:rFonts w:asciiTheme="minorHAnsi" w:hAnsiTheme="minorHAnsi" w:cstheme="minorHAnsi"/>
          <w:b/>
          <w:sz w:val="24"/>
          <w:szCs w:val="24"/>
        </w:rPr>
        <w:t>8</w:t>
      </w:r>
      <w:r w:rsidR="001B23E2" w:rsidRPr="007610A4">
        <w:rPr>
          <w:rFonts w:asciiTheme="minorHAnsi" w:hAnsiTheme="minorHAnsi" w:cstheme="minorHAnsi"/>
          <w:b/>
          <w:sz w:val="24"/>
          <w:szCs w:val="24"/>
        </w:rPr>
        <w:t xml:space="preserve"> DE </w:t>
      </w:r>
      <w:r w:rsidR="00276F0C" w:rsidRPr="007610A4">
        <w:rPr>
          <w:rFonts w:asciiTheme="minorHAnsi" w:hAnsiTheme="minorHAnsi" w:cstheme="minorHAnsi"/>
          <w:b/>
          <w:sz w:val="24"/>
          <w:szCs w:val="24"/>
        </w:rPr>
        <w:t>JUNHO</w:t>
      </w:r>
      <w:r w:rsidR="001B23E2" w:rsidRPr="007610A4">
        <w:rPr>
          <w:rFonts w:asciiTheme="minorHAnsi" w:hAnsiTheme="minorHAnsi" w:cstheme="minorHAnsi"/>
          <w:b/>
          <w:sz w:val="24"/>
          <w:szCs w:val="24"/>
        </w:rPr>
        <w:t xml:space="preserve"> DE 201</w:t>
      </w:r>
      <w:r w:rsidR="00E44B28" w:rsidRPr="007610A4">
        <w:rPr>
          <w:rFonts w:asciiTheme="minorHAnsi" w:hAnsiTheme="minorHAnsi" w:cstheme="minorHAnsi"/>
          <w:b/>
          <w:sz w:val="24"/>
          <w:szCs w:val="24"/>
        </w:rPr>
        <w:t>7</w:t>
      </w:r>
      <w:r w:rsidR="001B23E2" w:rsidRPr="007610A4">
        <w:rPr>
          <w:rFonts w:asciiTheme="minorHAnsi" w:hAnsiTheme="minorHAnsi" w:cstheme="minorHAnsi"/>
          <w:b/>
          <w:sz w:val="24"/>
          <w:szCs w:val="24"/>
        </w:rPr>
        <w:t>.</w:t>
      </w:r>
    </w:p>
    <w:p w:rsidR="005811FE" w:rsidRPr="007610A4" w:rsidRDefault="006D7F01" w:rsidP="00276F0C">
      <w:pPr>
        <w:spacing w:after="0" w:line="240" w:lineRule="auto"/>
        <w:ind w:left="3119"/>
        <w:jc w:val="both"/>
        <w:rPr>
          <w:rFonts w:asciiTheme="minorHAnsi" w:hAnsiTheme="minorHAnsi" w:cstheme="minorHAnsi"/>
          <w:b/>
          <w:i/>
          <w:noProof/>
          <w:sz w:val="24"/>
          <w:szCs w:val="24"/>
          <w:lang w:eastAsia="pt-BR"/>
        </w:rPr>
      </w:pPr>
      <w:r w:rsidRPr="007610A4">
        <w:rPr>
          <w:rFonts w:asciiTheme="minorHAnsi" w:hAnsiTheme="minorHAnsi" w:cstheme="minorHAnsi"/>
          <w:b/>
          <w:i/>
          <w:noProof/>
          <w:sz w:val="24"/>
          <w:szCs w:val="24"/>
          <w:lang w:eastAsia="pt-BR"/>
        </w:rPr>
        <w:t xml:space="preserve">Dispõe sobre a </w:t>
      </w:r>
      <w:r w:rsidR="007610A4" w:rsidRPr="007610A4">
        <w:rPr>
          <w:rFonts w:asciiTheme="minorHAnsi" w:hAnsiTheme="minorHAnsi" w:cstheme="minorHAnsi"/>
          <w:b/>
          <w:i/>
          <w:noProof/>
          <w:sz w:val="24"/>
          <w:szCs w:val="24"/>
          <w:lang w:eastAsia="pt-BR"/>
        </w:rPr>
        <w:t>Proposta de alteração da Lei Complementar Municipal nº 215/2012 para incentivo à construção de salas comerciais térreas nos empreendimentos multifamiliares</w:t>
      </w:r>
      <w:r w:rsidR="00E437F0" w:rsidRPr="007610A4">
        <w:rPr>
          <w:rFonts w:asciiTheme="minorHAnsi" w:hAnsiTheme="minorHAnsi" w:cstheme="minorHAnsi"/>
          <w:b/>
          <w:i/>
          <w:noProof/>
          <w:sz w:val="24"/>
          <w:szCs w:val="24"/>
          <w:lang w:eastAsia="pt-BR"/>
        </w:rPr>
        <w:t>.</w:t>
      </w:r>
    </w:p>
    <w:p w:rsidR="004368E7" w:rsidRDefault="004368E7" w:rsidP="00C3195B">
      <w:pPr>
        <w:spacing w:after="0"/>
        <w:jc w:val="both"/>
        <w:rPr>
          <w:rFonts w:asciiTheme="minorHAnsi" w:hAnsiTheme="minorHAnsi" w:cstheme="minorHAnsi"/>
          <w:noProof/>
          <w:sz w:val="24"/>
          <w:szCs w:val="24"/>
          <w:lang w:eastAsia="pt-BR"/>
        </w:rPr>
      </w:pPr>
    </w:p>
    <w:p w:rsidR="00CD5713" w:rsidRPr="007610A4" w:rsidRDefault="00255260" w:rsidP="00C3195B">
      <w:pPr>
        <w:spacing w:after="0"/>
        <w:jc w:val="both"/>
        <w:rPr>
          <w:rFonts w:asciiTheme="minorHAnsi" w:hAnsiTheme="minorHAnsi" w:cstheme="minorHAnsi"/>
          <w:noProof/>
          <w:sz w:val="24"/>
          <w:szCs w:val="24"/>
          <w:lang w:eastAsia="pt-BR"/>
        </w:rPr>
      </w:pPr>
      <w:r>
        <w:rPr>
          <w:rFonts w:asciiTheme="minorHAnsi" w:hAnsiTheme="minorHAnsi" w:cstheme="minorHAnsi"/>
          <w:noProof/>
          <w:sz w:val="24"/>
          <w:szCs w:val="24"/>
          <w:lang w:eastAsia="pt-BR"/>
        </w:rPr>
        <w:t xml:space="preserve"> </w:t>
      </w:r>
    </w:p>
    <w:p w:rsidR="006A32DB" w:rsidRPr="007610A4" w:rsidRDefault="00342366" w:rsidP="00C3195B">
      <w:pPr>
        <w:spacing w:after="0"/>
        <w:jc w:val="both"/>
        <w:rPr>
          <w:rFonts w:asciiTheme="minorHAnsi" w:hAnsiTheme="minorHAnsi" w:cstheme="minorHAnsi"/>
          <w:noProof/>
          <w:sz w:val="24"/>
          <w:szCs w:val="24"/>
          <w:lang w:eastAsia="pt-BR"/>
        </w:rPr>
      </w:pPr>
      <w:r w:rsidRPr="007610A4">
        <w:rPr>
          <w:rFonts w:asciiTheme="minorHAnsi" w:hAnsiTheme="minorHAnsi" w:cstheme="minorHAnsi"/>
          <w:noProof/>
          <w:sz w:val="24"/>
          <w:szCs w:val="24"/>
          <w:lang w:eastAsia="pt-BR"/>
        </w:rPr>
        <w:t>O Conselho Municipal de Gestão e Desenvolvimento Territorial de Itajaí através de seu Presidente, no uso de suas atribuições conferidas pela Lei Municipal nº 5</w:t>
      </w:r>
      <w:r w:rsidR="00E44B28" w:rsidRPr="007610A4">
        <w:rPr>
          <w:rFonts w:asciiTheme="minorHAnsi" w:hAnsiTheme="minorHAnsi" w:cstheme="minorHAnsi"/>
          <w:noProof/>
          <w:sz w:val="24"/>
          <w:szCs w:val="24"/>
          <w:lang w:eastAsia="pt-BR"/>
        </w:rPr>
        <w:t>.</w:t>
      </w:r>
      <w:r w:rsidRPr="007610A4">
        <w:rPr>
          <w:rFonts w:asciiTheme="minorHAnsi" w:hAnsiTheme="minorHAnsi" w:cstheme="minorHAnsi"/>
          <w:noProof/>
          <w:sz w:val="24"/>
          <w:szCs w:val="24"/>
          <w:lang w:eastAsia="pt-BR"/>
        </w:rPr>
        <w:t>001 de 07 de dezembro de 2007 e suas alterações posteriores;</w:t>
      </w:r>
    </w:p>
    <w:p w:rsidR="00F54761" w:rsidRPr="007610A4" w:rsidRDefault="00F54761" w:rsidP="00C3195B">
      <w:pPr>
        <w:spacing w:after="0"/>
        <w:jc w:val="both"/>
        <w:rPr>
          <w:rFonts w:asciiTheme="minorHAnsi" w:hAnsiTheme="minorHAnsi" w:cstheme="minorHAnsi"/>
          <w:noProof/>
          <w:sz w:val="24"/>
          <w:szCs w:val="24"/>
          <w:lang w:eastAsia="pt-BR"/>
        </w:rPr>
      </w:pPr>
    </w:p>
    <w:p w:rsidR="00E437F0" w:rsidRDefault="00F54761" w:rsidP="00F15974">
      <w:pPr>
        <w:spacing w:after="0"/>
        <w:jc w:val="both"/>
        <w:rPr>
          <w:rFonts w:asciiTheme="minorHAnsi" w:hAnsiTheme="minorHAnsi" w:cstheme="minorHAnsi"/>
          <w:noProof/>
          <w:sz w:val="24"/>
          <w:szCs w:val="24"/>
          <w:lang w:eastAsia="pt-BR"/>
        </w:rPr>
      </w:pPr>
      <w:r w:rsidRPr="007610A4">
        <w:rPr>
          <w:rFonts w:asciiTheme="minorHAnsi" w:hAnsiTheme="minorHAnsi" w:cstheme="minorHAnsi"/>
          <w:noProof/>
          <w:sz w:val="24"/>
          <w:szCs w:val="24"/>
          <w:lang w:eastAsia="pt-BR"/>
        </w:rPr>
        <w:t xml:space="preserve">Considerando </w:t>
      </w:r>
      <w:r w:rsidR="006D7F01" w:rsidRPr="007610A4">
        <w:rPr>
          <w:rFonts w:asciiTheme="minorHAnsi" w:hAnsiTheme="minorHAnsi" w:cstheme="minorHAnsi"/>
          <w:noProof/>
          <w:sz w:val="24"/>
          <w:szCs w:val="24"/>
          <w:lang w:eastAsia="pt-BR"/>
        </w:rPr>
        <w:t xml:space="preserve">que o </w:t>
      </w:r>
      <w:r w:rsidR="002666C6" w:rsidRPr="007610A4">
        <w:rPr>
          <w:rFonts w:asciiTheme="minorHAnsi" w:hAnsiTheme="minorHAnsi" w:cstheme="minorHAnsi"/>
          <w:noProof/>
          <w:sz w:val="24"/>
          <w:szCs w:val="24"/>
          <w:lang w:eastAsia="pt-BR"/>
        </w:rPr>
        <w:t>M</w:t>
      </w:r>
      <w:r w:rsidR="006D7F01" w:rsidRPr="007610A4">
        <w:rPr>
          <w:rFonts w:asciiTheme="minorHAnsi" w:hAnsiTheme="minorHAnsi" w:cstheme="minorHAnsi"/>
          <w:noProof/>
          <w:sz w:val="24"/>
          <w:szCs w:val="24"/>
          <w:lang w:eastAsia="pt-BR"/>
        </w:rPr>
        <w:t>unicípio possu</w:t>
      </w:r>
      <w:r w:rsidR="00A51E93" w:rsidRPr="007610A4">
        <w:rPr>
          <w:rFonts w:asciiTheme="minorHAnsi" w:hAnsiTheme="minorHAnsi" w:cstheme="minorHAnsi"/>
          <w:noProof/>
          <w:sz w:val="24"/>
          <w:szCs w:val="24"/>
          <w:lang w:eastAsia="pt-BR"/>
        </w:rPr>
        <w:t>i projeto</w:t>
      </w:r>
      <w:r w:rsidR="00CD5713">
        <w:rPr>
          <w:rFonts w:asciiTheme="minorHAnsi" w:hAnsiTheme="minorHAnsi" w:cstheme="minorHAnsi"/>
          <w:noProof/>
          <w:sz w:val="24"/>
          <w:szCs w:val="24"/>
          <w:lang w:eastAsia="pt-BR"/>
        </w:rPr>
        <w:t>s</w:t>
      </w:r>
      <w:r w:rsidR="00A51E93" w:rsidRPr="007610A4">
        <w:rPr>
          <w:rFonts w:asciiTheme="minorHAnsi" w:hAnsiTheme="minorHAnsi" w:cstheme="minorHAnsi"/>
          <w:noProof/>
          <w:sz w:val="24"/>
          <w:szCs w:val="24"/>
          <w:lang w:eastAsia="pt-BR"/>
        </w:rPr>
        <w:t xml:space="preserve"> para </w:t>
      </w:r>
      <w:r w:rsidR="007610A4" w:rsidRPr="007610A4">
        <w:rPr>
          <w:rFonts w:asciiTheme="minorHAnsi" w:hAnsiTheme="minorHAnsi" w:cstheme="minorHAnsi"/>
          <w:noProof/>
          <w:sz w:val="24"/>
          <w:szCs w:val="24"/>
          <w:lang w:eastAsia="pt-BR"/>
        </w:rPr>
        <w:t>revitaliza</w:t>
      </w:r>
      <w:r w:rsidR="00CD5713">
        <w:rPr>
          <w:rFonts w:asciiTheme="minorHAnsi" w:hAnsiTheme="minorHAnsi" w:cstheme="minorHAnsi"/>
          <w:noProof/>
          <w:sz w:val="24"/>
          <w:szCs w:val="24"/>
          <w:lang w:eastAsia="pt-BR"/>
        </w:rPr>
        <w:t>ção</w:t>
      </w:r>
      <w:r w:rsidR="007610A4" w:rsidRPr="007610A4">
        <w:rPr>
          <w:rFonts w:asciiTheme="minorHAnsi" w:hAnsiTheme="minorHAnsi" w:cstheme="minorHAnsi"/>
          <w:noProof/>
          <w:sz w:val="24"/>
          <w:szCs w:val="24"/>
          <w:lang w:eastAsia="pt-BR"/>
        </w:rPr>
        <w:t xml:space="preserve"> </w:t>
      </w:r>
      <w:r w:rsidR="00CD5713">
        <w:rPr>
          <w:rFonts w:asciiTheme="minorHAnsi" w:hAnsiTheme="minorHAnsi" w:cstheme="minorHAnsi"/>
          <w:noProof/>
          <w:sz w:val="24"/>
          <w:szCs w:val="24"/>
          <w:lang w:eastAsia="pt-BR"/>
        </w:rPr>
        <w:t>de</w:t>
      </w:r>
      <w:r w:rsidR="007610A4" w:rsidRPr="007610A4">
        <w:rPr>
          <w:rFonts w:asciiTheme="minorHAnsi" w:hAnsiTheme="minorHAnsi" w:cstheme="minorHAnsi"/>
          <w:noProof/>
          <w:sz w:val="24"/>
          <w:szCs w:val="24"/>
          <w:lang w:eastAsia="pt-BR"/>
        </w:rPr>
        <w:t xml:space="preserve"> </w:t>
      </w:r>
      <w:r w:rsidR="00CD5713">
        <w:rPr>
          <w:rFonts w:asciiTheme="minorHAnsi" w:hAnsiTheme="minorHAnsi" w:cstheme="minorHAnsi"/>
          <w:noProof/>
          <w:sz w:val="24"/>
          <w:szCs w:val="24"/>
          <w:lang w:eastAsia="pt-BR"/>
        </w:rPr>
        <w:t>vias públicas;</w:t>
      </w:r>
      <w:r w:rsidR="007610A4" w:rsidRPr="007610A4">
        <w:rPr>
          <w:rFonts w:asciiTheme="minorHAnsi" w:hAnsiTheme="minorHAnsi" w:cstheme="minorHAnsi"/>
          <w:noProof/>
          <w:sz w:val="24"/>
          <w:szCs w:val="24"/>
          <w:lang w:eastAsia="pt-BR"/>
        </w:rPr>
        <w:t xml:space="preserve"> </w:t>
      </w:r>
    </w:p>
    <w:p w:rsidR="00CD5713" w:rsidRDefault="00CD5713" w:rsidP="00F15974">
      <w:pPr>
        <w:spacing w:after="0"/>
        <w:jc w:val="both"/>
        <w:rPr>
          <w:rFonts w:asciiTheme="minorHAnsi" w:hAnsiTheme="minorHAnsi" w:cstheme="minorHAnsi"/>
          <w:noProof/>
          <w:sz w:val="24"/>
          <w:szCs w:val="24"/>
          <w:lang w:eastAsia="pt-BR"/>
        </w:rPr>
      </w:pPr>
    </w:p>
    <w:p w:rsidR="00CD5713" w:rsidRPr="007610A4" w:rsidRDefault="00CD5713" w:rsidP="00F15974">
      <w:pPr>
        <w:spacing w:after="0"/>
        <w:jc w:val="both"/>
        <w:rPr>
          <w:rFonts w:asciiTheme="minorHAnsi" w:hAnsiTheme="minorHAnsi" w:cstheme="minorHAnsi"/>
          <w:noProof/>
          <w:sz w:val="24"/>
          <w:szCs w:val="24"/>
          <w:lang w:eastAsia="pt-BR"/>
        </w:rPr>
      </w:pPr>
      <w:r>
        <w:rPr>
          <w:rFonts w:asciiTheme="minorHAnsi" w:hAnsiTheme="minorHAnsi" w:cstheme="minorHAnsi"/>
          <w:noProof/>
          <w:sz w:val="24"/>
          <w:szCs w:val="24"/>
          <w:lang w:eastAsia="pt-BR"/>
        </w:rPr>
        <w:t>Considerando a necessidade de incentivos por parte do municipio para ampliação do número de construções de salas comerciais, que resultem em vitalidade urbana e econômica;</w:t>
      </w:r>
    </w:p>
    <w:p w:rsidR="00276F0C" w:rsidRPr="007610A4" w:rsidRDefault="00276F0C" w:rsidP="00F15974">
      <w:pPr>
        <w:spacing w:after="0"/>
        <w:jc w:val="both"/>
        <w:rPr>
          <w:rFonts w:asciiTheme="minorHAnsi" w:hAnsiTheme="minorHAnsi" w:cstheme="minorHAnsi"/>
          <w:noProof/>
          <w:sz w:val="24"/>
          <w:szCs w:val="24"/>
          <w:lang w:eastAsia="pt-BR"/>
        </w:rPr>
      </w:pPr>
    </w:p>
    <w:p w:rsidR="00F15974" w:rsidRPr="007610A4" w:rsidRDefault="00F15974" w:rsidP="00F15974">
      <w:pPr>
        <w:spacing w:after="0"/>
        <w:jc w:val="both"/>
        <w:rPr>
          <w:rFonts w:asciiTheme="minorHAnsi" w:hAnsiTheme="minorHAnsi" w:cstheme="minorHAnsi"/>
          <w:noProof/>
          <w:sz w:val="24"/>
          <w:szCs w:val="24"/>
          <w:lang w:eastAsia="pt-BR"/>
        </w:rPr>
      </w:pPr>
      <w:r w:rsidRPr="007610A4">
        <w:rPr>
          <w:rFonts w:asciiTheme="minorHAnsi" w:hAnsiTheme="minorHAnsi" w:cstheme="minorHAnsi"/>
          <w:noProof/>
          <w:sz w:val="24"/>
          <w:szCs w:val="24"/>
          <w:lang w:eastAsia="pt-BR"/>
        </w:rPr>
        <w:t xml:space="preserve">Considerando a decisão da maioria do Plenário do Conselho em reunião realizada no dia </w:t>
      </w:r>
      <w:r w:rsidR="00915A39" w:rsidRPr="007610A4">
        <w:rPr>
          <w:rFonts w:asciiTheme="minorHAnsi" w:hAnsiTheme="minorHAnsi" w:cstheme="minorHAnsi"/>
          <w:noProof/>
          <w:sz w:val="24"/>
          <w:szCs w:val="24"/>
          <w:lang w:eastAsia="pt-BR"/>
        </w:rPr>
        <w:t>22</w:t>
      </w:r>
      <w:r w:rsidRPr="007610A4">
        <w:rPr>
          <w:rFonts w:asciiTheme="minorHAnsi" w:hAnsiTheme="minorHAnsi" w:cstheme="minorHAnsi"/>
          <w:noProof/>
          <w:sz w:val="24"/>
          <w:szCs w:val="24"/>
          <w:lang w:eastAsia="pt-BR"/>
        </w:rPr>
        <w:t xml:space="preserve"> de </w:t>
      </w:r>
      <w:r w:rsidR="0075340D" w:rsidRPr="007610A4">
        <w:rPr>
          <w:rFonts w:asciiTheme="minorHAnsi" w:hAnsiTheme="minorHAnsi" w:cstheme="minorHAnsi"/>
          <w:noProof/>
          <w:sz w:val="24"/>
          <w:szCs w:val="24"/>
          <w:lang w:eastAsia="pt-BR"/>
        </w:rPr>
        <w:t>maio</w:t>
      </w:r>
      <w:r w:rsidRPr="007610A4">
        <w:rPr>
          <w:rFonts w:asciiTheme="minorHAnsi" w:hAnsiTheme="minorHAnsi" w:cstheme="minorHAnsi"/>
          <w:noProof/>
          <w:sz w:val="24"/>
          <w:szCs w:val="24"/>
          <w:lang w:eastAsia="pt-BR"/>
        </w:rPr>
        <w:t xml:space="preserve"> de </w:t>
      </w:r>
      <w:r w:rsidR="0075340D" w:rsidRPr="007610A4">
        <w:rPr>
          <w:rFonts w:asciiTheme="minorHAnsi" w:hAnsiTheme="minorHAnsi" w:cstheme="minorHAnsi"/>
          <w:noProof/>
          <w:sz w:val="24"/>
          <w:szCs w:val="24"/>
          <w:lang w:eastAsia="pt-BR"/>
        </w:rPr>
        <w:t>2017;</w:t>
      </w:r>
    </w:p>
    <w:p w:rsidR="00ED58B3" w:rsidRPr="007610A4" w:rsidRDefault="00ED58B3" w:rsidP="00322B51">
      <w:pPr>
        <w:spacing w:after="0"/>
        <w:jc w:val="both"/>
        <w:rPr>
          <w:rFonts w:asciiTheme="minorHAnsi" w:hAnsiTheme="minorHAnsi" w:cstheme="minorHAnsi"/>
          <w:noProof/>
          <w:color w:val="FF0000"/>
          <w:sz w:val="24"/>
          <w:szCs w:val="24"/>
          <w:lang w:eastAsia="pt-BR"/>
        </w:rPr>
      </w:pPr>
    </w:p>
    <w:p w:rsidR="00A464D1" w:rsidRPr="007610A4" w:rsidRDefault="00342366" w:rsidP="004368E7">
      <w:pPr>
        <w:spacing w:after="0"/>
        <w:jc w:val="both"/>
        <w:rPr>
          <w:rFonts w:asciiTheme="minorHAnsi" w:hAnsiTheme="minorHAnsi" w:cstheme="minorHAnsi"/>
          <w:b/>
          <w:noProof/>
          <w:sz w:val="24"/>
          <w:szCs w:val="24"/>
          <w:lang w:eastAsia="pt-BR"/>
        </w:rPr>
      </w:pPr>
      <w:r w:rsidRPr="007610A4">
        <w:rPr>
          <w:rFonts w:asciiTheme="minorHAnsi" w:hAnsiTheme="minorHAnsi" w:cstheme="minorHAnsi"/>
          <w:b/>
          <w:noProof/>
          <w:sz w:val="24"/>
          <w:szCs w:val="24"/>
          <w:lang w:eastAsia="pt-BR"/>
        </w:rPr>
        <w:t>DELIBERA</w:t>
      </w:r>
      <w:r w:rsidR="00A464D1" w:rsidRPr="007610A4">
        <w:rPr>
          <w:rFonts w:asciiTheme="minorHAnsi" w:hAnsiTheme="minorHAnsi" w:cstheme="minorHAnsi"/>
          <w:b/>
          <w:noProof/>
          <w:sz w:val="24"/>
          <w:szCs w:val="24"/>
          <w:lang w:eastAsia="pt-BR"/>
        </w:rPr>
        <w:t>:</w:t>
      </w:r>
    </w:p>
    <w:p w:rsidR="00143CE0" w:rsidRPr="007610A4" w:rsidRDefault="00143CE0" w:rsidP="00143CE0">
      <w:pPr>
        <w:spacing w:after="0"/>
        <w:jc w:val="both"/>
        <w:rPr>
          <w:rFonts w:asciiTheme="minorHAnsi" w:hAnsiTheme="minorHAnsi" w:cstheme="minorHAnsi"/>
          <w:noProof/>
          <w:sz w:val="24"/>
          <w:szCs w:val="24"/>
          <w:lang w:eastAsia="pt-BR"/>
        </w:rPr>
      </w:pPr>
    </w:p>
    <w:p w:rsidR="001219F2" w:rsidRPr="007610A4" w:rsidRDefault="0009435D" w:rsidP="0009435D">
      <w:pPr>
        <w:spacing w:after="0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7610A4">
        <w:rPr>
          <w:rFonts w:asciiTheme="minorHAnsi" w:hAnsiTheme="minorHAnsi" w:cstheme="minorHAnsi"/>
          <w:noProof/>
          <w:sz w:val="24"/>
          <w:szCs w:val="24"/>
          <w:lang w:eastAsia="pt-BR"/>
        </w:rPr>
        <w:t xml:space="preserve">Art. 1º. </w:t>
      </w:r>
      <w:r w:rsidR="00CD5713">
        <w:rPr>
          <w:rFonts w:asciiTheme="minorHAnsi" w:hAnsiTheme="minorHAnsi" w:cstheme="minorHAnsi"/>
          <w:noProof/>
          <w:sz w:val="24"/>
          <w:szCs w:val="24"/>
          <w:lang w:eastAsia="pt-BR"/>
        </w:rPr>
        <w:t>Aprova</w:t>
      </w:r>
      <w:r w:rsidR="00684BD5" w:rsidRPr="007610A4">
        <w:rPr>
          <w:rFonts w:asciiTheme="minorHAnsi" w:hAnsiTheme="minorHAnsi" w:cstheme="minorHAnsi"/>
          <w:noProof/>
          <w:sz w:val="24"/>
          <w:szCs w:val="24"/>
          <w:lang w:eastAsia="pt-BR"/>
        </w:rPr>
        <w:t xml:space="preserve"> </w:t>
      </w:r>
      <w:r w:rsidR="00824A37" w:rsidRPr="007610A4">
        <w:rPr>
          <w:rFonts w:asciiTheme="minorHAnsi" w:hAnsiTheme="minorHAnsi" w:cstheme="minorHAnsi"/>
          <w:noProof/>
          <w:sz w:val="24"/>
          <w:szCs w:val="24"/>
          <w:lang w:eastAsia="pt-BR"/>
        </w:rPr>
        <w:t xml:space="preserve">a </w:t>
      </w:r>
      <w:r w:rsidR="007610A4" w:rsidRPr="007610A4">
        <w:rPr>
          <w:rFonts w:asciiTheme="minorHAnsi" w:hAnsiTheme="minorHAnsi" w:cstheme="minorHAnsi"/>
          <w:sz w:val="24"/>
          <w:szCs w:val="24"/>
        </w:rPr>
        <w:t>alteração da Lei Complementar Municipal nº 215/2012 para incentivo à construção de salas comerciais térreas nos empreendimentos multifamiliares, sem afetar o direito de construir, mantendo-se os mesmos índices urbanísticos e parâmetros construtivos do imóvel, salientando que tal deliberação deverá também ser objeto de discussão</w:t>
      </w:r>
      <w:r w:rsidR="007610A4">
        <w:rPr>
          <w:rFonts w:asciiTheme="minorHAnsi" w:hAnsiTheme="minorHAnsi" w:cstheme="minorHAnsi"/>
          <w:sz w:val="24"/>
          <w:szCs w:val="24"/>
        </w:rPr>
        <w:t xml:space="preserve"> </w:t>
      </w:r>
      <w:r w:rsidR="007610A4" w:rsidRPr="007610A4">
        <w:rPr>
          <w:rFonts w:asciiTheme="minorHAnsi" w:hAnsiTheme="minorHAnsi" w:cstheme="minorHAnsi"/>
          <w:sz w:val="24"/>
          <w:szCs w:val="24"/>
        </w:rPr>
        <w:t>em audiência pública a ser marcada</w:t>
      </w:r>
      <w:r w:rsidR="00E437F0" w:rsidRPr="007610A4">
        <w:rPr>
          <w:sz w:val="24"/>
          <w:szCs w:val="24"/>
        </w:rPr>
        <w:t>.</w:t>
      </w:r>
    </w:p>
    <w:p w:rsidR="001219F2" w:rsidRPr="007610A4" w:rsidRDefault="001219F2" w:rsidP="0009435D">
      <w:pPr>
        <w:spacing w:after="0"/>
        <w:jc w:val="both"/>
        <w:rPr>
          <w:rFonts w:asciiTheme="minorHAnsi" w:hAnsiTheme="minorHAnsi" w:cstheme="minorHAnsi"/>
          <w:noProof/>
          <w:sz w:val="24"/>
          <w:szCs w:val="24"/>
          <w:lang w:eastAsia="pt-BR"/>
        </w:rPr>
      </w:pPr>
    </w:p>
    <w:p w:rsidR="00CD774C" w:rsidRPr="007610A4" w:rsidRDefault="00CD774C" w:rsidP="00CD774C">
      <w:pPr>
        <w:pStyle w:val="SemEspaamento"/>
        <w:spacing w:line="36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7610A4">
        <w:rPr>
          <w:rFonts w:asciiTheme="minorHAnsi" w:hAnsiTheme="minorHAnsi" w:cstheme="minorHAnsi"/>
          <w:sz w:val="24"/>
          <w:szCs w:val="24"/>
        </w:rPr>
        <w:t xml:space="preserve">Itajaí, </w:t>
      </w:r>
      <w:r w:rsidR="007610A4">
        <w:rPr>
          <w:rFonts w:asciiTheme="minorHAnsi" w:hAnsiTheme="minorHAnsi" w:cstheme="minorHAnsi"/>
          <w:sz w:val="24"/>
          <w:szCs w:val="24"/>
        </w:rPr>
        <w:t>28</w:t>
      </w:r>
      <w:r w:rsidRPr="007610A4">
        <w:rPr>
          <w:rFonts w:asciiTheme="minorHAnsi" w:hAnsiTheme="minorHAnsi" w:cstheme="minorHAnsi"/>
          <w:sz w:val="24"/>
          <w:szCs w:val="24"/>
        </w:rPr>
        <w:t xml:space="preserve"> de </w:t>
      </w:r>
      <w:r w:rsidR="00B2121A" w:rsidRPr="007610A4">
        <w:rPr>
          <w:rFonts w:asciiTheme="minorHAnsi" w:hAnsiTheme="minorHAnsi" w:cstheme="minorHAnsi"/>
          <w:sz w:val="24"/>
          <w:szCs w:val="24"/>
        </w:rPr>
        <w:t>junho</w:t>
      </w:r>
      <w:r w:rsidRPr="007610A4">
        <w:rPr>
          <w:rFonts w:asciiTheme="minorHAnsi" w:hAnsiTheme="minorHAnsi" w:cstheme="minorHAnsi"/>
          <w:sz w:val="24"/>
          <w:szCs w:val="24"/>
        </w:rPr>
        <w:t xml:space="preserve"> de 201</w:t>
      </w:r>
      <w:r w:rsidR="00B2121A" w:rsidRPr="007610A4">
        <w:rPr>
          <w:rFonts w:asciiTheme="minorHAnsi" w:hAnsiTheme="minorHAnsi" w:cstheme="minorHAnsi"/>
          <w:sz w:val="24"/>
          <w:szCs w:val="24"/>
        </w:rPr>
        <w:t>7</w:t>
      </w:r>
      <w:r w:rsidRPr="007610A4">
        <w:rPr>
          <w:rFonts w:asciiTheme="minorHAnsi" w:hAnsiTheme="minorHAnsi" w:cstheme="minorHAnsi"/>
          <w:sz w:val="24"/>
          <w:szCs w:val="24"/>
        </w:rPr>
        <w:t>.</w:t>
      </w:r>
    </w:p>
    <w:p w:rsidR="00CD774C" w:rsidRPr="007610A4" w:rsidRDefault="00CD774C" w:rsidP="00CD774C">
      <w:pPr>
        <w:pStyle w:val="SemEspaamento"/>
        <w:spacing w:line="360" w:lineRule="auto"/>
        <w:ind w:firstLine="2127"/>
        <w:jc w:val="center"/>
        <w:rPr>
          <w:rFonts w:asciiTheme="minorHAnsi" w:hAnsiTheme="minorHAnsi" w:cstheme="minorHAnsi"/>
          <w:sz w:val="24"/>
          <w:szCs w:val="24"/>
        </w:rPr>
      </w:pPr>
    </w:p>
    <w:p w:rsidR="00915A39" w:rsidRPr="007610A4" w:rsidRDefault="00915A39" w:rsidP="00CD774C">
      <w:pPr>
        <w:pStyle w:val="SemEspaamento"/>
        <w:spacing w:line="360" w:lineRule="auto"/>
        <w:ind w:firstLine="2127"/>
        <w:jc w:val="center"/>
        <w:rPr>
          <w:rFonts w:asciiTheme="minorHAnsi" w:hAnsiTheme="minorHAnsi" w:cstheme="minorHAnsi"/>
          <w:sz w:val="24"/>
          <w:szCs w:val="24"/>
        </w:rPr>
      </w:pPr>
    </w:p>
    <w:p w:rsidR="004368E7" w:rsidRPr="007610A4" w:rsidRDefault="004368E7" w:rsidP="00CD774C">
      <w:pPr>
        <w:pStyle w:val="SemEspaamento"/>
        <w:jc w:val="center"/>
        <w:rPr>
          <w:rFonts w:asciiTheme="minorHAnsi" w:hAnsiTheme="minorHAnsi" w:cstheme="minorHAnsi"/>
          <w:sz w:val="24"/>
          <w:szCs w:val="24"/>
        </w:rPr>
      </w:pPr>
    </w:p>
    <w:p w:rsidR="00CD774C" w:rsidRPr="007610A4" w:rsidRDefault="004368E7" w:rsidP="00CD774C">
      <w:pPr>
        <w:pStyle w:val="SemEspaamento"/>
        <w:jc w:val="center"/>
        <w:rPr>
          <w:rFonts w:asciiTheme="minorHAnsi" w:hAnsiTheme="minorHAnsi" w:cstheme="minorHAnsi"/>
          <w:sz w:val="24"/>
          <w:szCs w:val="24"/>
        </w:rPr>
      </w:pPr>
      <w:r w:rsidRPr="007610A4">
        <w:rPr>
          <w:rFonts w:asciiTheme="minorHAnsi" w:hAnsiTheme="minorHAnsi" w:cstheme="minorHAnsi"/>
          <w:sz w:val="24"/>
          <w:szCs w:val="24"/>
        </w:rPr>
        <w:t>Rodrigo Lamim</w:t>
      </w:r>
    </w:p>
    <w:p w:rsidR="00D00AFF" w:rsidRPr="00CD5713" w:rsidRDefault="00CD774C" w:rsidP="004327B3">
      <w:pPr>
        <w:pStyle w:val="SemEspaamento"/>
        <w:spacing w:line="360" w:lineRule="auto"/>
        <w:jc w:val="center"/>
        <w:rPr>
          <w:rFonts w:ascii="Arial" w:hAnsi="Arial" w:cs="Arial"/>
          <w:b/>
          <w:sz w:val="18"/>
          <w:szCs w:val="18"/>
        </w:rPr>
      </w:pPr>
      <w:r w:rsidRPr="00CD5713">
        <w:rPr>
          <w:rFonts w:asciiTheme="minorHAnsi" w:hAnsiTheme="minorHAnsi" w:cstheme="minorHAnsi"/>
          <w:b/>
          <w:sz w:val="18"/>
          <w:szCs w:val="18"/>
        </w:rPr>
        <w:t>Presidente</w:t>
      </w:r>
    </w:p>
    <w:sectPr w:rsidR="00D00AFF" w:rsidRPr="00CD5713" w:rsidSect="008A61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savePreviewPicture/>
  <w:compat/>
  <w:rsids>
    <w:rsidRoot w:val="0033525B"/>
    <w:rsid w:val="00034A86"/>
    <w:rsid w:val="000465A1"/>
    <w:rsid w:val="00060845"/>
    <w:rsid w:val="0009435D"/>
    <w:rsid w:val="000A04FD"/>
    <w:rsid w:val="000A5780"/>
    <w:rsid w:val="000A5A57"/>
    <w:rsid w:val="000A79DB"/>
    <w:rsid w:val="000B502F"/>
    <w:rsid w:val="000C23D7"/>
    <w:rsid w:val="000C5676"/>
    <w:rsid w:val="000C763A"/>
    <w:rsid w:val="000E1FCD"/>
    <w:rsid w:val="00104FF2"/>
    <w:rsid w:val="00107215"/>
    <w:rsid w:val="001219F2"/>
    <w:rsid w:val="00136858"/>
    <w:rsid w:val="00142697"/>
    <w:rsid w:val="00143CE0"/>
    <w:rsid w:val="00174FE3"/>
    <w:rsid w:val="00186034"/>
    <w:rsid w:val="001917E7"/>
    <w:rsid w:val="001A0D5E"/>
    <w:rsid w:val="001A36F9"/>
    <w:rsid w:val="001B23E2"/>
    <w:rsid w:val="001B4B5A"/>
    <w:rsid w:val="001C4892"/>
    <w:rsid w:val="001D1F3C"/>
    <w:rsid w:val="001D3B33"/>
    <w:rsid w:val="001F39E3"/>
    <w:rsid w:val="002249B9"/>
    <w:rsid w:val="00225F2F"/>
    <w:rsid w:val="0025001F"/>
    <w:rsid w:val="00255260"/>
    <w:rsid w:val="00261F14"/>
    <w:rsid w:val="002666C6"/>
    <w:rsid w:val="00266C8B"/>
    <w:rsid w:val="00276F0C"/>
    <w:rsid w:val="00287B04"/>
    <w:rsid w:val="00287FDC"/>
    <w:rsid w:val="002B2CF5"/>
    <w:rsid w:val="00301151"/>
    <w:rsid w:val="0030438E"/>
    <w:rsid w:val="00307429"/>
    <w:rsid w:val="00317A71"/>
    <w:rsid w:val="00322B51"/>
    <w:rsid w:val="00334718"/>
    <w:rsid w:val="0033525B"/>
    <w:rsid w:val="003354A7"/>
    <w:rsid w:val="00342366"/>
    <w:rsid w:val="00343334"/>
    <w:rsid w:val="003820C7"/>
    <w:rsid w:val="003D38F3"/>
    <w:rsid w:val="003F1BC4"/>
    <w:rsid w:val="00414345"/>
    <w:rsid w:val="004327B3"/>
    <w:rsid w:val="00432B09"/>
    <w:rsid w:val="004368E7"/>
    <w:rsid w:val="00436958"/>
    <w:rsid w:val="00447F51"/>
    <w:rsid w:val="00487D0D"/>
    <w:rsid w:val="0049007C"/>
    <w:rsid w:val="004953A8"/>
    <w:rsid w:val="004A4C4E"/>
    <w:rsid w:val="004A5330"/>
    <w:rsid w:val="004C0C4C"/>
    <w:rsid w:val="004C67DD"/>
    <w:rsid w:val="004D4D0A"/>
    <w:rsid w:val="004E433C"/>
    <w:rsid w:val="004E5812"/>
    <w:rsid w:val="004E6AD8"/>
    <w:rsid w:val="00532338"/>
    <w:rsid w:val="0054647B"/>
    <w:rsid w:val="00561171"/>
    <w:rsid w:val="00563219"/>
    <w:rsid w:val="00572159"/>
    <w:rsid w:val="005811FE"/>
    <w:rsid w:val="00592449"/>
    <w:rsid w:val="005A48BB"/>
    <w:rsid w:val="005D49C3"/>
    <w:rsid w:val="005D54D1"/>
    <w:rsid w:val="005E6FFA"/>
    <w:rsid w:val="005F4C02"/>
    <w:rsid w:val="005F5B4F"/>
    <w:rsid w:val="005F72C2"/>
    <w:rsid w:val="005F7340"/>
    <w:rsid w:val="005F7CA4"/>
    <w:rsid w:val="0060138B"/>
    <w:rsid w:val="0062642B"/>
    <w:rsid w:val="00632606"/>
    <w:rsid w:val="00651002"/>
    <w:rsid w:val="00684BD5"/>
    <w:rsid w:val="00686F75"/>
    <w:rsid w:val="006A18F1"/>
    <w:rsid w:val="006A32DB"/>
    <w:rsid w:val="006B6F26"/>
    <w:rsid w:val="006D515C"/>
    <w:rsid w:val="006D56F4"/>
    <w:rsid w:val="006D7F01"/>
    <w:rsid w:val="006F03A4"/>
    <w:rsid w:val="007403E4"/>
    <w:rsid w:val="007439C5"/>
    <w:rsid w:val="0075340D"/>
    <w:rsid w:val="007610A4"/>
    <w:rsid w:val="00774DBF"/>
    <w:rsid w:val="007A1EBB"/>
    <w:rsid w:val="007A4D32"/>
    <w:rsid w:val="007B41BD"/>
    <w:rsid w:val="007C7728"/>
    <w:rsid w:val="007D15DE"/>
    <w:rsid w:val="007E3E11"/>
    <w:rsid w:val="0080230F"/>
    <w:rsid w:val="008038F7"/>
    <w:rsid w:val="0080721E"/>
    <w:rsid w:val="008226FD"/>
    <w:rsid w:val="00824A37"/>
    <w:rsid w:val="008259DD"/>
    <w:rsid w:val="0083400B"/>
    <w:rsid w:val="0084226E"/>
    <w:rsid w:val="00875EB0"/>
    <w:rsid w:val="00892D30"/>
    <w:rsid w:val="008A57E9"/>
    <w:rsid w:val="008A61C3"/>
    <w:rsid w:val="008C22DE"/>
    <w:rsid w:val="008D3325"/>
    <w:rsid w:val="008D3882"/>
    <w:rsid w:val="008D4815"/>
    <w:rsid w:val="008E60B4"/>
    <w:rsid w:val="00901F1A"/>
    <w:rsid w:val="00915A39"/>
    <w:rsid w:val="009303D4"/>
    <w:rsid w:val="009351C1"/>
    <w:rsid w:val="00945BB5"/>
    <w:rsid w:val="00970981"/>
    <w:rsid w:val="009736F8"/>
    <w:rsid w:val="0097788B"/>
    <w:rsid w:val="009970C4"/>
    <w:rsid w:val="009A02DF"/>
    <w:rsid w:val="009B175B"/>
    <w:rsid w:val="009F5452"/>
    <w:rsid w:val="00A2040D"/>
    <w:rsid w:val="00A2406E"/>
    <w:rsid w:val="00A3793C"/>
    <w:rsid w:val="00A464D1"/>
    <w:rsid w:val="00A51E93"/>
    <w:rsid w:val="00A617B6"/>
    <w:rsid w:val="00A810E6"/>
    <w:rsid w:val="00A90938"/>
    <w:rsid w:val="00AA0D0D"/>
    <w:rsid w:val="00AA29BA"/>
    <w:rsid w:val="00AC2886"/>
    <w:rsid w:val="00AD6A8B"/>
    <w:rsid w:val="00B06748"/>
    <w:rsid w:val="00B2121A"/>
    <w:rsid w:val="00B2357E"/>
    <w:rsid w:val="00B606A9"/>
    <w:rsid w:val="00B67FFA"/>
    <w:rsid w:val="00B94167"/>
    <w:rsid w:val="00BB286F"/>
    <w:rsid w:val="00BC5FCC"/>
    <w:rsid w:val="00BD2C48"/>
    <w:rsid w:val="00C1460A"/>
    <w:rsid w:val="00C318B9"/>
    <w:rsid w:val="00C3195B"/>
    <w:rsid w:val="00C34408"/>
    <w:rsid w:val="00C557C4"/>
    <w:rsid w:val="00C55A6C"/>
    <w:rsid w:val="00C90FE4"/>
    <w:rsid w:val="00C914E2"/>
    <w:rsid w:val="00C93572"/>
    <w:rsid w:val="00CA7351"/>
    <w:rsid w:val="00CB2E73"/>
    <w:rsid w:val="00CD2FC1"/>
    <w:rsid w:val="00CD5713"/>
    <w:rsid w:val="00CD774C"/>
    <w:rsid w:val="00D00AFF"/>
    <w:rsid w:val="00D26066"/>
    <w:rsid w:val="00D43F60"/>
    <w:rsid w:val="00D5129D"/>
    <w:rsid w:val="00D516F3"/>
    <w:rsid w:val="00D63D75"/>
    <w:rsid w:val="00D65BD6"/>
    <w:rsid w:val="00D81C5E"/>
    <w:rsid w:val="00DB239A"/>
    <w:rsid w:val="00DB31B2"/>
    <w:rsid w:val="00DB6632"/>
    <w:rsid w:val="00DD1D1D"/>
    <w:rsid w:val="00DE1B69"/>
    <w:rsid w:val="00DE6423"/>
    <w:rsid w:val="00E0699D"/>
    <w:rsid w:val="00E13458"/>
    <w:rsid w:val="00E41C7C"/>
    <w:rsid w:val="00E437F0"/>
    <w:rsid w:val="00E44B28"/>
    <w:rsid w:val="00E506EA"/>
    <w:rsid w:val="00E57689"/>
    <w:rsid w:val="00E649B3"/>
    <w:rsid w:val="00E736D3"/>
    <w:rsid w:val="00E80686"/>
    <w:rsid w:val="00E8077F"/>
    <w:rsid w:val="00E83718"/>
    <w:rsid w:val="00EA5067"/>
    <w:rsid w:val="00EB4120"/>
    <w:rsid w:val="00EB6AED"/>
    <w:rsid w:val="00EC2140"/>
    <w:rsid w:val="00ED58B3"/>
    <w:rsid w:val="00ED7DEF"/>
    <w:rsid w:val="00EE67FA"/>
    <w:rsid w:val="00F0569E"/>
    <w:rsid w:val="00F15974"/>
    <w:rsid w:val="00F542A8"/>
    <w:rsid w:val="00F54761"/>
    <w:rsid w:val="00F935DB"/>
    <w:rsid w:val="00FA657B"/>
    <w:rsid w:val="00FB7E6B"/>
    <w:rsid w:val="00FC2CC8"/>
    <w:rsid w:val="00FC4624"/>
    <w:rsid w:val="00FD43F9"/>
    <w:rsid w:val="00FE06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2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6CBA9A-44DF-4B15-A42B-83A0C46F98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197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taicil.luz</cp:lastModifiedBy>
  <cp:revision>4</cp:revision>
  <cp:lastPrinted>2017-07-03T18:01:00Z</cp:lastPrinted>
  <dcterms:created xsi:type="dcterms:W3CDTF">2017-06-28T18:21:00Z</dcterms:created>
  <dcterms:modified xsi:type="dcterms:W3CDTF">2017-07-03T19:04:00Z</dcterms:modified>
</cp:coreProperties>
</file>