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8560"/>
      </w:tblGrid>
      <w:tr w:rsidR="0033525B" w:rsidRPr="000528DA" w:rsidTr="00BE75F6">
        <w:tc>
          <w:tcPr>
            <w:tcW w:w="8526" w:type="dxa"/>
          </w:tcPr>
          <w:p w:rsidR="0033525B" w:rsidRPr="000528DA" w:rsidRDefault="00B259EE" w:rsidP="0030438E">
            <w:pPr>
              <w:spacing w:after="0" w:line="240" w:lineRule="auto"/>
              <w:rPr>
                <w:rFonts w:ascii="Arial" w:hAnsi="Arial" w:cs="Arial"/>
              </w:rPr>
            </w:pPr>
            <w:r>
              <w:rPr>
                <w:rFonts w:ascii="Arial" w:hAnsi="Arial" w:cs="Arial"/>
                <w:noProof/>
                <w:lang w:eastAsia="pt-BR"/>
              </w:rPr>
              <w:drawing>
                <wp:inline distT="0" distB="0" distL="0" distR="0">
                  <wp:extent cx="5279390" cy="741680"/>
                  <wp:effectExtent l="19050" t="0" r="0" b="0"/>
                  <wp:docPr id="1" name="Imagem 2" descr="\\pmi-arquivos\Usuarios\adriano.osmar\Documents\Osmar-12-11-2013\Audiencia Publica\conselho no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pmi-arquivos\Usuarios\adriano.osmar\Documents\Osmar-12-11-2013\Audiencia Publica\conselho novo.jpg"/>
                          <pic:cNvPicPr>
                            <a:picLocks noChangeAspect="1" noChangeArrowheads="1"/>
                          </pic:cNvPicPr>
                        </pic:nvPicPr>
                        <pic:blipFill>
                          <a:blip r:embed="rId5" cstate="print"/>
                          <a:srcRect/>
                          <a:stretch>
                            <a:fillRect/>
                          </a:stretch>
                        </pic:blipFill>
                        <pic:spPr bwMode="auto">
                          <a:xfrm>
                            <a:off x="0" y="0"/>
                            <a:ext cx="5279390" cy="741680"/>
                          </a:xfrm>
                          <a:prstGeom prst="rect">
                            <a:avLst/>
                          </a:prstGeom>
                          <a:noFill/>
                          <a:ln w="9525">
                            <a:noFill/>
                            <a:miter lim="800000"/>
                            <a:headEnd/>
                            <a:tailEnd/>
                          </a:ln>
                        </pic:spPr>
                      </pic:pic>
                    </a:graphicData>
                  </a:graphic>
                </wp:inline>
              </w:drawing>
            </w:r>
          </w:p>
        </w:tc>
      </w:tr>
    </w:tbl>
    <w:p w:rsidR="00DF68A0" w:rsidRDefault="00DF68A0" w:rsidP="00287676">
      <w:pPr>
        <w:pStyle w:val="SemEspaamento"/>
        <w:spacing w:line="360" w:lineRule="auto"/>
        <w:jc w:val="center"/>
        <w:rPr>
          <w:rFonts w:ascii="Arial" w:hAnsi="Arial" w:cs="Arial"/>
          <w:b/>
        </w:rPr>
      </w:pPr>
    </w:p>
    <w:p w:rsidR="00E41C7C" w:rsidRPr="00DF68A0" w:rsidRDefault="006A4F95" w:rsidP="00287676">
      <w:pPr>
        <w:pStyle w:val="SemEspaamento"/>
        <w:spacing w:line="360" w:lineRule="auto"/>
        <w:jc w:val="center"/>
        <w:rPr>
          <w:rFonts w:ascii="Arial" w:hAnsi="Arial" w:cs="Arial"/>
          <w:b/>
        </w:rPr>
      </w:pPr>
      <w:r w:rsidRPr="00DF68A0">
        <w:rPr>
          <w:rFonts w:ascii="Arial" w:hAnsi="Arial" w:cs="Arial"/>
          <w:b/>
        </w:rPr>
        <w:t xml:space="preserve">DELIBERAÇÃO </w:t>
      </w:r>
      <w:r w:rsidR="00E41C7C" w:rsidRPr="00DF68A0">
        <w:rPr>
          <w:rFonts w:ascii="Arial" w:hAnsi="Arial" w:cs="Arial"/>
          <w:b/>
        </w:rPr>
        <w:t xml:space="preserve">Nº </w:t>
      </w:r>
      <w:r w:rsidR="00C94BDB" w:rsidRPr="00DF68A0">
        <w:rPr>
          <w:rFonts w:ascii="Arial" w:hAnsi="Arial" w:cs="Arial"/>
          <w:b/>
        </w:rPr>
        <w:t>231</w:t>
      </w:r>
      <w:r w:rsidR="00E41C7C" w:rsidRPr="00DF68A0">
        <w:rPr>
          <w:rFonts w:ascii="Arial" w:hAnsi="Arial" w:cs="Arial"/>
          <w:b/>
        </w:rPr>
        <w:t xml:space="preserve"> DE </w:t>
      </w:r>
      <w:r w:rsidR="006E17D1" w:rsidRPr="00DF68A0">
        <w:rPr>
          <w:rFonts w:ascii="Arial" w:hAnsi="Arial" w:cs="Arial"/>
          <w:b/>
        </w:rPr>
        <w:t>0</w:t>
      </w:r>
      <w:r w:rsidR="00C94BDB" w:rsidRPr="00DF68A0">
        <w:rPr>
          <w:rFonts w:ascii="Arial" w:hAnsi="Arial" w:cs="Arial"/>
          <w:b/>
        </w:rPr>
        <w:t>7</w:t>
      </w:r>
      <w:r w:rsidRPr="00DF68A0">
        <w:rPr>
          <w:rFonts w:ascii="Arial" w:hAnsi="Arial" w:cs="Arial"/>
          <w:b/>
        </w:rPr>
        <w:t xml:space="preserve"> DE </w:t>
      </w:r>
      <w:r w:rsidR="00C94BDB" w:rsidRPr="00DF68A0">
        <w:rPr>
          <w:rFonts w:ascii="Arial" w:hAnsi="Arial" w:cs="Arial"/>
          <w:b/>
        </w:rPr>
        <w:t>NOVEMBRO</w:t>
      </w:r>
      <w:r w:rsidRPr="00DF68A0">
        <w:rPr>
          <w:rFonts w:ascii="Arial" w:hAnsi="Arial" w:cs="Arial"/>
          <w:b/>
        </w:rPr>
        <w:t xml:space="preserve"> DE 201</w:t>
      </w:r>
      <w:r w:rsidR="005925E0" w:rsidRPr="00DF68A0">
        <w:rPr>
          <w:rFonts w:ascii="Arial" w:hAnsi="Arial" w:cs="Arial"/>
          <w:b/>
        </w:rPr>
        <w:t>7</w:t>
      </w:r>
      <w:r w:rsidR="00EF0BF1" w:rsidRPr="00DF68A0">
        <w:rPr>
          <w:rFonts w:ascii="Arial" w:hAnsi="Arial" w:cs="Arial"/>
          <w:b/>
        </w:rPr>
        <w:t>.</w:t>
      </w:r>
    </w:p>
    <w:p w:rsidR="00287676" w:rsidRPr="00DF68A0" w:rsidRDefault="00287676" w:rsidP="00287676">
      <w:pPr>
        <w:pStyle w:val="SemEspaamento"/>
        <w:jc w:val="center"/>
        <w:rPr>
          <w:rFonts w:ascii="Arial" w:hAnsi="Arial" w:cs="Arial"/>
          <w:b/>
        </w:rPr>
      </w:pPr>
    </w:p>
    <w:p w:rsidR="00096721" w:rsidRPr="00DF68A0" w:rsidRDefault="00360335" w:rsidP="00287676">
      <w:pPr>
        <w:spacing w:line="240" w:lineRule="auto"/>
        <w:ind w:left="3119"/>
        <w:jc w:val="both"/>
        <w:rPr>
          <w:rFonts w:ascii="Arial" w:hAnsi="Arial" w:cs="Arial"/>
          <w:b/>
          <w:i/>
          <w:noProof/>
          <w:lang w:eastAsia="pt-BR"/>
        </w:rPr>
      </w:pPr>
      <w:r w:rsidRPr="00DF68A0">
        <w:rPr>
          <w:rFonts w:ascii="Arial" w:hAnsi="Arial" w:cs="Arial"/>
          <w:b/>
          <w:i/>
          <w:noProof/>
          <w:lang w:eastAsia="pt-BR"/>
        </w:rPr>
        <w:t>Dis</w:t>
      </w:r>
      <w:r w:rsidR="00AB4445" w:rsidRPr="00DF68A0">
        <w:rPr>
          <w:rFonts w:ascii="Arial" w:hAnsi="Arial" w:cs="Arial"/>
          <w:b/>
          <w:i/>
          <w:noProof/>
          <w:lang w:eastAsia="pt-BR"/>
        </w:rPr>
        <w:t xml:space="preserve">põe sobre a </w:t>
      </w:r>
      <w:r w:rsidR="006E17D1" w:rsidRPr="00DF68A0">
        <w:rPr>
          <w:rFonts w:ascii="Arial" w:hAnsi="Arial" w:cs="Arial"/>
          <w:b/>
          <w:i/>
          <w:noProof/>
          <w:lang w:eastAsia="pt-BR"/>
        </w:rPr>
        <w:t xml:space="preserve">permissão </w:t>
      </w:r>
      <w:r w:rsidR="00FC2EA5" w:rsidRPr="00DF68A0">
        <w:rPr>
          <w:rFonts w:ascii="Arial" w:hAnsi="Arial" w:cs="Arial"/>
          <w:b/>
          <w:i/>
          <w:noProof/>
          <w:lang w:eastAsia="pt-BR"/>
        </w:rPr>
        <w:t xml:space="preserve">para a instalação de Terminal de combustíveis na </w:t>
      </w:r>
      <w:r w:rsidR="00C94BDB" w:rsidRPr="00DF68A0">
        <w:rPr>
          <w:rFonts w:ascii="Arial" w:hAnsi="Arial" w:cs="Arial"/>
          <w:b/>
          <w:i/>
          <w:noProof/>
          <w:lang w:eastAsia="pt-BR"/>
        </w:rPr>
        <w:t>Rua José Luiz Marcelino, 1400 – Murta</w:t>
      </w:r>
      <w:r w:rsidR="00FC2EA5" w:rsidRPr="00DF68A0">
        <w:rPr>
          <w:rFonts w:ascii="Arial" w:hAnsi="Arial" w:cs="Arial"/>
          <w:b/>
          <w:i/>
          <w:noProof/>
          <w:lang w:eastAsia="pt-BR"/>
        </w:rPr>
        <w:t>.</w:t>
      </w:r>
    </w:p>
    <w:p w:rsidR="00DF68A0" w:rsidRPr="00DF68A0" w:rsidRDefault="00DF68A0" w:rsidP="00287676">
      <w:pPr>
        <w:spacing w:line="240" w:lineRule="auto"/>
        <w:ind w:left="3119"/>
        <w:jc w:val="both"/>
        <w:rPr>
          <w:rFonts w:ascii="Arial" w:hAnsi="Arial" w:cs="Arial"/>
          <w:b/>
          <w:i/>
          <w:noProof/>
          <w:lang w:eastAsia="pt-BR"/>
        </w:rPr>
      </w:pPr>
    </w:p>
    <w:p w:rsidR="000D4758" w:rsidRPr="00DF68A0" w:rsidRDefault="000D4758" w:rsidP="00287676">
      <w:pPr>
        <w:spacing w:line="360" w:lineRule="auto"/>
        <w:jc w:val="both"/>
        <w:rPr>
          <w:rFonts w:ascii="Arial" w:hAnsi="Arial" w:cs="Arial"/>
          <w:noProof/>
          <w:lang w:eastAsia="pt-BR"/>
        </w:rPr>
      </w:pPr>
      <w:r w:rsidRPr="00DF68A0">
        <w:rPr>
          <w:rFonts w:ascii="Arial" w:hAnsi="Arial" w:cs="Arial"/>
          <w:noProof/>
          <w:lang w:eastAsia="pt-BR"/>
        </w:rPr>
        <w:t xml:space="preserve">O Conselho Municipal de Gestão e Desenvolvimento Territorial de Itajaí, por intermédio de seu Presidente, no uso de suas atribuições conferidas pela Lei Municipal nº 5001, de 07 de dezembro de 2007, e suas alterações posteriores; </w:t>
      </w:r>
    </w:p>
    <w:p w:rsidR="00FC2EA5" w:rsidRPr="00DF68A0" w:rsidRDefault="00FC2EA5" w:rsidP="00287676">
      <w:pPr>
        <w:autoSpaceDE w:val="0"/>
        <w:autoSpaceDN w:val="0"/>
        <w:adjustRightInd w:val="0"/>
        <w:spacing w:after="0" w:line="360" w:lineRule="auto"/>
        <w:jc w:val="both"/>
        <w:rPr>
          <w:rFonts w:ascii="Arial" w:hAnsi="Arial" w:cs="Arial"/>
          <w:noProof/>
          <w:lang w:eastAsia="pt-BR"/>
        </w:rPr>
      </w:pPr>
      <w:r w:rsidRPr="00DF68A0">
        <w:rPr>
          <w:rFonts w:ascii="Arial" w:hAnsi="Arial" w:cs="Arial"/>
          <w:noProof/>
          <w:lang w:eastAsia="pt-BR"/>
        </w:rPr>
        <w:t xml:space="preserve">Considerando a Solicitação conforme </w:t>
      </w:r>
      <w:r w:rsidR="00C94BDB" w:rsidRPr="00DF68A0">
        <w:rPr>
          <w:rFonts w:ascii="Arial" w:hAnsi="Arial" w:cs="Arial"/>
          <w:b/>
          <w:noProof/>
          <w:lang w:eastAsia="pt-BR"/>
        </w:rPr>
        <w:t>oficio 55/2017</w:t>
      </w:r>
      <w:r w:rsidRPr="00DF68A0">
        <w:rPr>
          <w:rFonts w:ascii="Arial" w:hAnsi="Arial" w:cs="Arial"/>
          <w:noProof/>
          <w:lang w:eastAsia="pt-BR"/>
        </w:rPr>
        <w:t xml:space="preserve">; requerido por </w:t>
      </w:r>
      <w:r w:rsidR="00C94BDB" w:rsidRPr="00DF68A0">
        <w:rPr>
          <w:rFonts w:ascii="Arial" w:hAnsi="Arial" w:cs="Arial"/>
          <w:noProof/>
          <w:lang w:eastAsia="pt-BR"/>
        </w:rPr>
        <w:t>Polyterminais Portuários S.A</w:t>
      </w:r>
      <w:r w:rsidRPr="00DF68A0">
        <w:rPr>
          <w:rFonts w:ascii="Arial" w:hAnsi="Arial" w:cs="Arial"/>
          <w:noProof/>
          <w:lang w:eastAsia="pt-BR"/>
        </w:rPr>
        <w:t xml:space="preserve">, CNPJ  </w:t>
      </w:r>
      <w:r w:rsidR="00C94BDB" w:rsidRPr="00DF68A0">
        <w:rPr>
          <w:rFonts w:ascii="Arial" w:hAnsi="Arial" w:cs="Arial"/>
          <w:noProof/>
          <w:lang w:eastAsia="pt-BR"/>
        </w:rPr>
        <w:t>10.341.742/0001-34</w:t>
      </w:r>
      <w:r w:rsidRPr="00DF68A0">
        <w:rPr>
          <w:rFonts w:ascii="Arial" w:hAnsi="Arial" w:cs="Arial"/>
          <w:noProof/>
          <w:lang w:eastAsia="pt-BR"/>
        </w:rPr>
        <w:t xml:space="preserve">, para </w:t>
      </w:r>
      <w:r w:rsidR="00C94BDB" w:rsidRPr="00DF68A0">
        <w:rPr>
          <w:rFonts w:ascii="Arial" w:hAnsi="Arial" w:cs="Arial"/>
          <w:noProof/>
          <w:lang w:eastAsia="pt-BR"/>
        </w:rPr>
        <w:t>adequação</w:t>
      </w:r>
      <w:r w:rsidR="00DD76AB" w:rsidRPr="00DF68A0">
        <w:rPr>
          <w:rFonts w:ascii="Arial" w:hAnsi="Arial" w:cs="Arial"/>
          <w:noProof/>
          <w:lang w:eastAsia="pt-BR"/>
        </w:rPr>
        <w:t xml:space="preserve"> do</w:t>
      </w:r>
      <w:r w:rsidRPr="00DF68A0">
        <w:rPr>
          <w:rFonts w:ascii="Arial" w:hAnsi="Arial" w:cs="Arial"/>
          <w:noProof/>
          <w:lang w:eastAsia="pt-BR"/>
        </w:rPr>
        <w:t xml:space="preserve"> Terminal </w:t>
      </w:r>
      <w:r w:rsidR="00DD76AB" w:rsidRPr="00DF68A0">
        <w:rPr>
          <w:rFonts w:ascii="Arial" w:hAnsi="Arial" w:cs="Arial"/>
          <w:noProof/>
          <w:lang w:eastAsia="pt-BR"/>
        </w:rPr>
        <w:t xml:space="preserve">para movimentação </w:t>
      </w:r>
      <w:r w:rsidRPr="00DF68A0">
        <w:rPr>
          <w:rFonts w:ascii="Arial" w:hAnsi="Arial" w:cs="Arial"/>
          <w:noProof/>
          <w:lang w:eastAsia="pt-BR"/>
        </w:rPr>
        <w:t xml:space="preserve">de combustíveis na </w:t>
      </w:r>
      <w:r w:rsidR="00DD76AB" w:rsidRPr="00DF68A0">
        <w:rPr>
          <w:rFonts w:ascii="Arial" w:hAnsi="Arial" w:cs="Arial"/>
          <w:noProof/>
          <w:lang w:eastAsia="pt-BR"/>
        </w:rPr>
        <w:t>Rua José Luiz Marcelino, 1400 – Murta</w:t>
      </w:r>
      <w:r w:rsidRPr="00DF68A0">
        <w:rPr>
          <w:rFonts w:ascii="Arial" w:hAnsi="Arial" w:cs="Arial"/>
          <w:noProof/>
          <w:lang w:eastAsia="pt-BR"/>
        </w:rPr>
        <w:t>;</w:t>
      </w:r>
    </w:p>
    <w:p w:rsidR="00DF68A0" w:rsidRPr="00DF68A0" w:rsidRDefault="00DF68A0" w:rsidP="00287676">
      <w:pPr>
        <w:autoSpaceDE w:val="0"/>
        <w:autoSpaceDN w:val="0"/>
        <w:adjustRightInd w:val="0"/>
        <w:spacing w:after="0" w:line="360" w:lineRule="auto"/>
        <w:jc w:val="both"/>
        <w:rPr>
          <w:rFonts w:ascii="Arial" w:hAnsi="Arial" w:cs="Arial"/>
          <w:noProof/>
          <w:lang w:eastAsia="pt-BR"/>
        </w:rPr>
      </w:pPr>
    </w:p>
    <w:p w:rsidR="00FC2EA5" w:rsidRPr="00DF68A0" w:rsidRDefault="00FC2EA5" w:rsidP="00287676">
      <w:pPr>
        <w:autoSpaceDE w:val="0"/>
        <w:autoSpaceDN w:val="0"/>
        <w:adjustRightInd w:val="0"/>
        <w:spacing w:after="0" w:line="360" w:lineRule="auto"/>
        <w:jc w:val="both"/>
        <w:rPr>
          <w:rFonts w:ascii="Arial" w:hAnsi="Arial" w:cs="Arial"/>
          <w:lang w:eastAsia="pt-BR"/>
        </w:rPr>
      </w:pPr>
      <w:r w:rsidRPr="00DF68A0">
        <w:rPr>
          <w:rFonts w:ascii="Arial" w:hAnsi="Arial" w:cs="Arial"/>
          <w:lang w:eastAsia="pt-BR"/>
        </w:rPr>
        <w:t>C</w:t>
      </w:r>
      <w:r w:rsidR="00DD76AB" w:rsidRPr="00DF68A0">
        <w:rPr>
          <w:rFonts w:ascii="Arial" w:hAnsi="Arial" w:cs="Arial"/>
          <w:lang w:eastAsia="pt-BR"/>
        </w:rPr>
        <w:t>onsiderando que o local</w:t>
      </w:r>
      <w:r w:rsidRPr="00DF68A0">
        <w:rPr>
          <w:rFonts w:ascii="Arial" w:hAnsi="Arial" w:cs="Arial"/>
          <w:lang w:eastAsia="pt-BR"/>
        </w:rPr>
        <w:t xml:space="preserve"> onde se pretende </w:t>
      </w:r>
      <w:r w:rsidR="00DD76AB" w:rsidRPr="00DF68A0">
        <w:rPr>
          <w:rFonts w:ascii="Arial" w:hAnsi="Arial" w:cs="Arial"/>
          <w:lang w:eastAsia="pt-BR"/>
        </w:rPr>
        <w:t>adequar</w:t>
      </w:r>
      <w:r w:rsidRPr="00DF68A0">
        <w:rPr>
          <w:rFonts w:ascii="Arial" w:hAnsi="Arial" w:cs="Arial"/>
          <w:lang w:eastAsia="pt-BR"/>
        </w:rPr>
        <w:t xml:space="preserve"> o Terminal, segundo o Código de Zoneamento, Parcelamento e Uso do Solo (</w:t>
      </w:r>
      <w:r w:rsidR="00DD76AB" w:rsidRPr="00DF68A0">
        <w:rPr>
          <w:rFonts w:ascii="Arial" w:hAnsi="Arial" w:cs="Arial"/>
          <w:lang w:eastAsia="pt-BR"/>
        </w:rPr>
        <w:t>Lei Complementar nº 215/2012), é uma ZPN -</w:t>
      </w:r>
      <w:proofErr w:type="gramStart"/>
      <w:r w:rsidRPr="00DF68A0">
        <w:rPr>
          <w:rFonts w:ascii="Arial" w:hAnsi="Arial" w:cs="Arial"/>
          <w:lang w:eastAsia="pt-BR"/>
        </w:rPr>
        <w:t xml:space="preserve">  </w:t>
      </w:r>
      <w:proofErr w:type="gramEnd"/>
      <w:r w:rsidRPr="00DF68A0">
        <w:rPr>
          <w:rFonts w:ascii="Arial" w:hAnsi="Arial" w:cs="Arial"/>
          <w:lang w:eastAsia="pt-BR"/>
        </w:rPr>
        <w:t>zona pesqueira naval</w:t>
      </w:r>
      <w:r w:rsidR="00DF68A0" w:rsidRPr="00DF68A0">
        <w:rPr>
          <w:rFonts w:ascii="Arial" w:hAnsi="Arial" w:cs="Arial"/>
          <w:lang w:eastAsia="pt-BR"/>
        </w:rPr>
        <w:t>, e o uso pretendido é omisso.</w:t>
      </w:r>
    </w:p>
    <w:p w:rsidR="00DD76AB" w:rsidRPr="00DF68A0" w:rsidRDefault="00DD76AB" w:rsidP="00287676">
      <w:pPr>
        <w:autoSpaceDE w:val="0"/>
        <w:autoSpaceDN w:val="0"/>
        <w:adjustRightInd w:val="0"/>
        <w:spacing w:after="0" w:line="360" w:lineRule="auto"/>
        <w:jc w:val="both"/>
        <w:rPr>
          <w:rFonts w:ascii="Arial" w:hAnsi="Arial" w:cs="Arial"/>
          <w:lang w:eastAsia="pt-BR"/>
        </w:rPr>
      </w:pPr>
    </w:p>
    <w:p w:rsidR="00FC2EA5" w:rsidRPr="00DF68A0" w:rsidRDefault="00FC2EA5" w:rsidP="00287676">
      <w:pPr>
        <w:autoSpaceDE w:val="0"/>
        <w:autoSpaceDN w:val="0"/>
        <w:adjustRightInd w:val="0"/>
        <w:spacing w:after="0" w:line="360" w:lineRule="auto"/>
        <w:jc w:val="both"/>
        <w:rPr>
          <w:rFonts w:ascii="Arial" w:hAnsi="Arial" w:cs="Arial"/>
          <w:lang w:eastAsia="pt-BR"/>
        </w:rPr>
      </w:pPr>
      <w:r w:rsidRPr="00DF68A0">
        <w:rPr>
          <w:rFonts w:ascii="Arial" w:hAnsi="Arial" w:cs="Arial"/>
          <w:lang w:eastAsia="pt-BR"/>
        </w:rPr>
        <w:t>Considerando que a questão ambiental deverá ser objeto de especial licenciamento, com as restrições próprias de legislação específica, considerando que também pelo Art. 88 da citada lei complementar, os casos omissos deverão ser analisados pelo Conselho Municipal de Gestão e Desenvolvimento Territorial;</w:t>
      </w:r>
    </w:p>
    <w:p w:rsidR="004E5F50" w:rsidRPr="00DF68A0" w:rsidRDefault="004E5F50" w:rsidP="00287676">
      <w:pPr>
        <w:autoSpaceDE w:val="0"/>
        <w:autoSpaceDN w:val="0"/>
        <w:adjustRightInd w:val="0"/>
        <w:spacing w:after="0" w:line="360" w:lineRule="auto"/>
        <w:jc w:val="both"/>
        <w:rPr>
          <w:rFonts w:ascii="Arial" w:hAnsi="Arial" w:cs="Arial"/>
          <w:noProof/>
          <w:lang w:eastAsia="pt-BR"/>
        </w:rPr>
      </w:pPr>
    </w:p>
    <w:p w:rsidR="00342366" w:rsidRPr="00DF68A0" w:rsidRDefault="00342366" w:rsidP="00287676">
      <w:pPr>
        <w:autoSpaceDE w:val="0"/>
        <w:autoSpaceDN w:val="0"/>
        <w:adjustRightInd w:val="0"/>
        <w:spacing w:after="0" w:line="360" w:lineRule="auto"/>
        <w:jc w:val="both"/>
        <w:rPr>
          <w:rFonts w:ascii="Arial" w:hAnsi="Arial" w:cs="Arial"/>
          <w:lang w:eastAsia="pt-BR"/>
        </w:rPr>
      </w:pPr>
      <w:r w:rsidRPr="00DF68A0">
        <w:rPr>
          <w:rFonts w:ascii="Arial" w:hAnsi="Arial" w:cs="Arial"/>
          <w:lang w:eastAsia="pt-BR"/>
        </w:rPr>
        <w:t xml:space="preserve">Considerando a decisão </w:t>
      </w:r>
      <w:r w:rsidR="00FC2EA5" w:rsidRPr="00DF68A0">
        <w:rPr>
          <w:rFonts w:ascii="Arial" w:hAnsi="Arial" w:cs="Arial"/>
          <w:lang w:eastAsia="pt-BR"/>
        </w:rPr>
        <w:t>favorável</w:t>
      </w:r>
      <w:r w:rsidR="00287676" w:rsidRPr="00DF68A0">
        <w:rPr>
          <w:rFonts w:ascii="Arial" w:hAnsi="Arial" w:cs="Arial"/>
          <w:lang w:eastAsia="pt-BR"/>
        </w:rPr>
        <w:t xml:space="preserve"> tomada pela maioria do</w:t>
      </w:r>
      <w:r w:rsidRPr="00DF68A0">
        <w:rPr>
          <w:rFonts w:ascii="Arial" w:hAnsi="Arial" w:cs="Arial"/>
          <w:lang w:eastAsia="pt-BR"/>
        </w:rPr>
        <w:t xml:space="preserve"> </w:t>
      </w:r>
      <w:r w:rsidR="00A80939" w:rsidRPr="00DF68A0">
        <w:rPr>
          <w:rFonts w:ascii="Arial" w:hAnsi="Arial" w:cs="Arial"/>
          <w:lang w:eastAsia="pt-BR"/>
        </w:rPr>
        <w:t>p</w:t>
      </w:r>
      <w:r w:rsidRPr="00DF68A0">
        <w:rPr>
          <w:rFonts w:ascii="Arial" w:hAnsi="Arial" w:cs="Arial"/>
          <w:lang w:eastAsia="pt-BR"/>
        </w:rPr>
        <w:t xml:space="preserve">lenário do Conselho em reunião realizada no dia </w:t>
      </w:r>
      <w:r w:rsidR="006267AD" w:rsidRPr="00DF68A0">
        <w:rPr>
          <w:rFonts w:ascii="Arial" w:hAnsi="Arial" w:cs="Arial"/>
          <w:lang w:eastAsia="pt-BR"/>
        </w:rPr>
        <w:t>0</w:t>
      </w:r>
      <w:r w:rsidR="00DD76AB" w:rsidRPr="00DF68A0">
        <w:rPr>
          <w:rFonts w:ascii="Arial" w:hAnsi="Arial" w:cs="Arial"/>
          <w:lang w:eastAsia="pt-BR"/>
        </w:rPr>
        <w:t>7</w:t>
      </w:r>
      <w:r w:rsidR="00BD45F9" w:rsidRPr="00DF68A0">
        <w:rPr>
          <w:rFonts w:ascii="Arial" w:hAnsi="Arial" w:cs="Arial"/>
          <w:lang w:eastAsia="pt-BR"/>
        </w:rPr>
        <w:t xml:space="preserve"> </w:t>
      </w:r>
      <w:r w:rsidR="005D49C3" w:rsidRPr="00DF68A0">
        <w:rPr>
          <w:rFonts w:ascii="Arial" w:hAnsi="Arial" w:cs="Arial"/>
          <w:lang w:eastAsia="pt-BR"/>
        </w:rPr>
        <w:t xml:space="preserve">de </w:t>
      </w:r>
      <w:r w:rsidR="00DD76AB" w:rsidRPr="00DF68A0">
        <w:rPr>
          <w:rFonts w:ascii="Arial" w:hAnsi="Arial" w:cs="Arial"/>
          <w:lang w:eastAsia="pt-BR"/>
        </w:rPr>
        <w:t>novembro</w:t>
      </w:r>
      <w:r w:rsidR="005D49C3" w:rsidRPr="00DF68A0">
        <w:rPr>
          <w:rFonts w:ascii="Arial" w:hAnsi="Arial" w:cs="Arial"/>
          <w:lang w:eastAsia="pt-BR"/>
        </w:rPr>
        <w:t xml:space="preserve"> de 201</w:t>
      </w:r>
      <w:r w:rsidR="00A36909" w:rsidRPr="00DF68A0">
        <w:rPr>
          <w:rFonts w:ascii="Arial" w:hAnsi="Arial" w:cs="Arial"/>
          <w:lang w:eastAsia="pt-BR"/>
        </w:rPr>
        <w:t>7</w:t>
      </w:r>
      <w:r w:rsidR="00DF68A0" w:rsidRPr="00DF68A0">
        <w:rPr>
          <w:rFonts w:ascii="Arial" w:hAnsi="Arial" w:cs="Arial"/>
          <w:lang w:eastAsia="pt-BR"/>
        </w:rPr>
        <w:t>;</w:t>
      </w:r>
    </w:p>
    <w:p w:rsidR="00436958" w:rsidRPr="00DF68A0" w:rsidRDefault="00342366" w:rsidP="00287676">
      <w:pPr>
        <w:spacing w:line="360" w:lineRule="auto"/>
        <w:jc w:val="both"/>
        <w:rPr>
          <w:rFonts w:ascii="Arial" w:hAnsi="Arial" w:cs="Arial"/>
          <w:b/>
          <w:noProof/>
          <w:lang w:eastAsia="pt-BR"/>
        </w:rPr>
      </w:pPr>
      <w:r w:rsidRPr="00DF68A0">
        <w:rPr>
          <w:rFonts w:ascii="Arial" w:hAnsi="Arial" w:cs="Arial"/>
          <w:b/>
          <w:noProof/>
          <w:lang w:eastAsia="pt-BR"/>
        </w:rPr>
        <w:t>DELIBERA</w:t>
      </w:r>
      <w:r w:rsidR="00A464D1" w:rsidRPr="00DF68A0">
        <w:rPr>
          <w:rFonts w:ascii="Arial" w:hAnsi="Arial" w:cs="Arial"/>
          <w:b/>
          <w:noProof/>
          <w:lang w:eastAsia="pt-BR"/>
        </w:rPr>
        <w:t>:</w:t>
      </w:r>
    </w:p>
    <w:p w:rsidR="00A80939" w:rsidRPr="00DF68A0" w:rsidRDefault="00A80939" w:rsidP="00287676">
      <w:pPr>
        <w:autoSpaceDE w:val="0"/>
        <w:autoSpaceDN w:val="0"/>
        <w:adjustRightInd w:val="0"/>
        <w:spacing w:after="0" w:line="360" w:lineRule="auto"/>
        <w:jc w:val="both"/>
        <w:rPr>
          <w:rFonts w:ascii="Arial" w:hAnsi="Arial" w:cs="Arial"/>
          <w:noProof/>
          <w:lang w:eastAsia="pt-BR"/>
        </w:rPr>
      </w:pPr>
      <w:r w:rsidRPr="00DF68A0">
        <w:rPr>
          <w:rFonts w:ascii="Arial" w:hAnsi="Arial" w:cs="Arial"/>
          <w:noProof/>
          <w:lang w:eastAsia="pt-BR"/>
        </w:rPr>
        <w:t xml:space="preserve">Art. 1º. Permitir </w:t>
      </w:r>
      <w:r w:rsidR="00287676" w:rsidRPr="00DF68A0">
        <w:rPr>
          <w:rFonts w:ascii="Arial" w:hAnsi="Arial" w:cs="Arial"/>
          <w:noProof/>
          <w:lang w:eastAsia="pt-BR"/>
        </w:rPr>
        <w:t>a instalação de terminal de combustíveis</w:t>
      </w:r>
      <w:r w:rsidR="00A02DA3" w:rsidRPr="00DF68A0">
        <w:rPr>
          <w:rFonts w:ascii="Arial" w:hAnsi="Arial" w:cs="Arial"/>
          <w:noProof/>
          <w:lang w:eastAsia="pt-BR"/>
        </w:rPr>
        <w:t xml:space="preserve">, </w:t>
      </w:r>
      <w:r w:rsidR="006E17D1" w:rsidRPr="00DF68A0">
        <w:rPr>
          <w:rFonts w:ascii="Arial" w:hAnsi="Arial" w:cs="Arial"/>
          <w:noProof/>
          <w:lang w:eastAsia="pt-BR"/>
        </w:rPr>
        <w:t>conforme</w:t>
      </w:r>
      <w:r w:rsidR="00287676" w:rsidRPr="00DF68A0">
        <w:rPr>
          <w:rFonts w:ascii="Arial" w:hAnsi="Arial" w:cs="Arial"/>
          <w:noProof/>
          <w:lang w:eastAsia="pt-BR"/>
        </w:rPr>
        <w:t xml:space="preserve"> </w:t>
      </w:r>
      <w:r w:rsidR="00DD76AB" w:rsidRPr="00DF68A0">
        <w:rPr>
          <w:rFonts w:ascii="Arial" w:hAnsi="Arial" w:cs="Arial"/>
          <w:noProof/>
          <w:lang w:eastAsia="pt-BR"/>
        </w:rPr>
        <w:t>requerido por Polyterminais Portuários S.A, CNPJ  10.341.742/0001-34</w:t>
      </w:r>
      <w:r w:rsidR="00287676" w:rsidRPr="00DF68A0">
        <w:rPr>
          <w:rFonts w:ascii="Arial" w:hAnsi="Arial" w:cs="Arial"/>
          <w:noProof/>
          <w:lang w:eastAsia="pt-BR"/>
        </w:rPr>
        <w:t xml:space="preserve">, </w:t>
      </w:r>
      <w:r w:rsidR="00DD76AB" w:rsidRPr="00DF68A0">
        <w:rPr>
          <w:rFonts w:ascii="Arial" w:hAnsi="Arial" w:cs="Arial"/>
          <w:noProof/>
          <w:lang w:eastAsia="pt-BR"/>
        </w:rPr>
        <w:t>Rua José Luiz Marcelino, 1400 – Murta;</w:t>
      </w:r>
      <w:r w:rsidR="00287676" w:rsidRPr="00DF68A0">
        <w:rPr>
          <w:rFonts w:ascii="Arial" w:hAnsi="Arial" w:cs="Arial"/>
          <w:noProof/>
          <w:lang w:eastAsia="pt-BR"/>
        </w:rPr>
        <w:t xml:space="preserve"> </w:t>
      </w:r>
      <w:r w:rsidR="006E17D1" w:rsidRPr="00DF68A0">
        <w:rPr>
          <w:rFonts w:ascii="Arial" w:hAnsi="Arial" w:cs="Arial"/>
          <w:noProof/>
          <w:lang w:eastAsia="pt-BR"/>
        </w:rPr>
        <w:t>com a ressalva que a instalação da mesma deva obedecer aos par</w:t>
      </w:r>
      <w:r w:rsidR="00DD76AB" w:rsidRPr="00DF68A0">
        <w:rPr>
          <w:rFonts w:ascii="Arial" w:hAnsi="Arial" w:cs="Arial"/>
          <w:noProof/>
          <w:lang w:eastAsia="pt-BR"/>
        </w:rPr>
        <w:t>âmetros e trâmites legais.</w:t>
      </w:r>
    </w:p>
    <w:p w:rsidR="006267AD" w:rsidRPr="00DF68A0" w:rsidRDefault="006267AD" w:rsidP="00A80939">
      <w:pPr>
        <w:pStyle w:val="SemEspaamento"/>
        <w:spacing w:line="360" w:lineRule="auto"/>
        <w:ind w:firstLine="2127"/>
        <w:jc w:val="center"/>
        <w:rPr>
          <w:rFonts w:ascii="Arial" w:hAnsi="Arial" w:cs="Arial"/>
        </w:rPr>
      </w:pPr>
    </w:p>
    <w:p w:rsidR="006267AD" w:rsidRPr="00DF68A0" w:rsidRDefault="006267AD" w:rsidP="00A80939">
      <w:pPr>
        <w:pStyle w:val="SemEspaamento"/>
        <w:spacing w:line="360" w:lineRule="auto"/>
        <w:ind w:firstLine="2127"/>
        <w:jc w:val="center"/>
        <w:rPr>
          <w:rFonts w:ascii="Arial" w:hAnsi="Arial" w:cs="Arial"/>
        </w:rPr>
      </w:pPr>
    </w:p>
    <w:p w:rsidR="00287676" w:rsidRPr="00DF68A0" w:rsidRDefault="00287676" w:rsidP="00A80939">
      <w:pPr>
        <w:pStyle w:val="SemEspaamento"/>
        <w:spacing w:line="360" w:lineRule="auto"/>
        <w:ind w:firstLine="2127"/>
        <w:jc w:val="center"/>
        <w:rPr>
          <w:rFonts w:ascii="Arial" w:hAnsi="Arial" w:cs="Arial"/>
        </w:rPr>
      </w:pPr>
    </w:p>
    <w:p w:rsidR="006267AD" w:rsidRPr="00DF68A0" w:rsidRDefault="006267AD" w:rsidP="00A80939">
      <w:pPr>
        <w:pStyle w:val="SemEspaamento"/>
        <w:spacing w:line="360" w:lineRule="auto"/>
        <w:ind w:firstLine="2127"/>
        <w:jc w:val="center"/>
        <w:rPr>
          <w:rFonts w:ascii="Arial" w:hAnsi="Arial" w:cs="Arial"/>
        </w:rPr>
      </w:pPr>
    </w:p>
    <w:p w:rsidR="00A80939" w:rsidRPr="00DF68A0" w:rsidRDefault="00287676" w:rsidP="00A80939">
      <w:pPr>
        <w:pStyle w:val="SemEspaamento"/>
        <w:jc w:val="center"/>
        <w:rPr>
          <w:rFonts w:ascii="Arial" w:hAnsi="Arial" w:cs="Arial"/>
          <w:b/>
        </w:rPr>
      </w:pPr>
      <w:r w:rsidRPr="00DF68A0">
        <w:rPr>
          <w:rFonts w:ascii="Arial" w:hAnsi="Arial" w:cs="Arial"/>
          <w:b/>
        </w:rPr>
        <w:t>RODRIGO LAMIM</w:t>
      </w:r>
    </w:p>
    <w:p w:rsidR="00D00AFF" w:rsidRPr="00DF68A0" w:rsidRDefault="00A80939" w:rsidP="007E2414">
      <w:pPr>
        <w:pStyle w:val="SemEspaamento"/>
        <w:jc w:val="center"/>
        <w:rPr>
          <w:rFonts w:ascii="Arial" w:hAnsi="Arial" w:cs="Arial"/>
          <w:b/>
        </w:rPr>
      </w:pPr>
      <w:r w:rsidRPr="00DF68A0">
        <w:rPr>
          <w:rFonts w:ascii="Arial" w:hAnsi="Arial" w:cs="Arial"/>
          <w:b/>
        </w:rPr>
        <w:t>Presidente</w:t>
      </w:r>
    </w:p>
    <w:sectPr w:rsidR="00D00AFF" w:rsidRPr="00DF68A0" w:rsidSect="00DF68A0">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04357"/>
    <w:multiLevelType w:val="hybridMultilevel"/>
    <w:tmpl w:val="FC8416E6"/>
    <w:lvl w:ilvl="0" w:tplc="B2D073E0">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drawingGridHorizontalSpacing w:val="110"/>
  <w:displayHorizontalDrawingGridEvery w:val="2"/>
  <w:characterSpacingControl w:val="doNotCompress"/>
  <w:savePreviewPicture/>
  <w:compat/>
  <w:rsids>
    <w:rsidRoot w:val="0033525B"/>
    <w:rsid w:val="00011386"/>
    <w:rsid w:val="00034A86"/>
    <w:rsid w:val="00034C2D"/>
    <w:rsid w:val="000406F3"/>
    <w:rsid w:val="000528DA"/>
    <w:rsid w:val="000555CE"/>
    <w:rsid w:val="00060845"/>
    <w:rsid w:val="000832B2"/>
    <w:rsid w:val="00083419"/>
    <w:rsid w:val="00087B94"/>
    <w:rsid w:val="00096721"/>
    <w:rsid w:val="000A04FD"/>
    <w:rsid w:val="000A4E95"/>
    <w:rsid w:val="000A79DB"/>
    <w:rsid w:val="000A7C3F"/>
    <w:rsid w:val="000C5676"/>
    <w:rsid w:val="000C763A"/>
    <w:rsid w:val="000D0D75"/>
    <w:rsid w:val="000D4758"/>
    <w:rsid w:val="00103FB1"/>
    <w:rsid w:val="00104FF2"/>
    <w:rsid w:val="00114C3E"/>
    <w:rsid w:val="0012691D"/>
    <w:rsid w:val="001531EE"/>
    <w:rsid w:val="00156D88"/>
    <w:rsid w:val="00166F3D"/>
    <w:rsid w:val="00171FC5"/>
    <w:rsid w:val="00174FE3"/>
    <w:rsid w:val="00177DBE"/>
    <w:rsid w:val="0019262F"/>
    <w:rsid w:val="001A110D"/>
    <w:rsid w:val="001C028A"/>
    <w:rsid w:val="001D3B33"/>
    <w:rsid w:val="00200374"/>
    <w:rsid w:val="002050ED"/>
    <w:rsid w:val="002224BD"/>
    <w:rsid w:val="00266C8B"/>
    <w:rsid w:val="00267DEE"/>
    <w:rsid w:val="002728C6"/>
    <w:rsid w:val="00287676"/>
    <w:rsid w:val="00287B04"/>
    <w:rsid w:val="00287FDC"/>
    <w:rsid w:val="002C6972"/>
    <w:rsid w:val="002E712D"/>
    <w:rsid w:val="002F5932"/>
    <w:rsid w:val="002F7327"/>
    <w:rsid w:val="0030438E"/>
    <w:rsid w:val="0031086E"/>
    <w:rsid w:val="003133D2"/>
    <w:rsid w:val="003334D7"/>
    <w:rsid w:val="0033525B"/>
    <w:rsid w:val="00342366"/>
    <w:rsid w:val="00360335"/>
    <w:rsid w:val="00360348"/>
    <w:rsid w:val="003673ED"/>
    <w:rsid w:val="003821A3"/>
    <w:rsid w:val="003852CE"/>
    <w:rsid w:val="003D7CDE"/>
    <w:rsid w:val="003E49B3"/>
    <w:rsid w:val="003F0F75"/>
    <w:rsid w:val="004269F7"/>
    <w:rsid w:val="00427273"/>
    <w:rsid w:val="004319BF"/>
    <w:rsid w:val="00434D23"/>
    <w:rsid w:val="00436958"/>
    <w:rsid w:val="00482EAA"/>
    <w:rsid w:val="00487D0D"/>
    <w:rsid w:val="004953A8"/>
    <w:rsid w:val="004A4654"/>
    <w:rsid w:val="004A4C4E"/>
    <w:rsid w:val="004C67DD"/>
    <w:rsid w:val="004E433C"/>
    <w:rsid w:val="004E5812"/>
    <w:rsid w:val="004E5F50"/>
    <w:rsid w:val="00532C75"/>
    <w:rsid w:val="00542078"/>
    <w:rsid w:val="0054647B"/>
    <w:rsid w:val="00561171"/>
    <w:rsid w:val="005906B8"/>
    <w:rsid w:val="005925E0"/>
    <w:rsid w:val="005A20C1"/>
    <w:rsid w:val="005A3286"/>
    <w:rsid w:val="005A4ACB"/>
    <w:rsid w:val="005B54DE"/>
    <w:rsid w:val="005D12E6"/>
    <w:rsid w:val="005D44C8"/>
    <w:rsid w:val="005D49C3"/>
    <w:rsid w:val="005E78B7"/>
    <w:rsid w:val="005F1430"/>
    <w:rsid w:val="005F72C2"/>
    <w:rsid w:val="005F7CA4"/>
    <w:rsid w:val="00607F61"/>
    <w:rsid w:val="006113F8"/>
    <w:rsid w:val="00624582"/>
    <w:rsid w:val="0062642B"/>
    <w:rsid w:val="006267AD"/>
    <w:rsid w:val="00632606"/>
    <w:rsid w:val="006335B3"/>
    <w:rsid w:val="0066096A"/>
    <w:rsid w:val="00666605"/>
    <w:rsid w:val="0069082E"/>
    <w:rsid w:val="006A4F95"/>
    <w:rsid w:val="006D56F4"/>
    <w:rsid w:val="006E17D1"/>
    <w:rsid w:val="006E6B38"/>
    <w:rsid w:val="006E7243"/>
    <w:rsid w:val="0071218D"/>
    <w:rsid w:val="007234EE"/>
    <w:rsid w:val="007238DA"/>
    <w:rsid w:val="00726DEA"/>
    <w:rsid w:val="00731300"/>
    <w:rsid w:val="00733238"/>
    <w:rsid w:val="007403E4"/>
    <w:rsid w:val="00752434"/>
    <w:rsid w:val="007536FC"/>
    <w:rsid w:val="00774DBF"/>
    <w:rsid w:val="00792C0F"/>
    <w:rsid w:val="00794272"/>
    <w:rsid w:val="00797189"/>
    <w:rsid w:val="007A4D32"/>
    <w:rsid w:val="007E2414"/>
    <w:rsid w:val="008038F7"/>
    <w:rsid w:val="0080721E"/>
    <w:rsid w:val="0083400B"/>
    <w:rsid w:val="00835AD7"/>
    <w:rsid w:val="0084226E"/>
    <w:rsid w:val="008448B1"/>
    <w:rsid w:val="00875EB0"/>
    <w:rsid w:val="0088172D"/>
    <w:rsid w:val="008B2F5D"/>
    <w:rsid w:val="008D3325"/>
    <w:rsid w:val="00911243"/>
    <w:rsid w:val="0092071D"/>
    <w:rsid w:val="0093478B"/>
    <w:rsid w:val="009351E5"/>
    <w:rsid w:val="0093537E"/>
    <w:rsid w:val="00937ED9"/>
    <w:rsid w:val="009665A5"/>
    <w:rsid w:val="0097788B"/>
    <w:rsid w:val="009812A9"/>
    <w:rsid w:val="00981985"/>
    <w:rsid w:val="00983F57"/>
    <w:rsid w:val="009970C4"/>
    <w:rsid w:val="009A02DF"/>
    <w:rsid w:val="009A514E"/>
    <w:rsid w:val="009B3474"/>
    <w:rsid w:val="009D3956"/>
    <w:rsid w:val="009D5022"/>
    <w:rsid w:val="009E0E4B"/>
    <w:rsid w:val="00A02DA3"/>
    <w:rsid w:val="00A10B6D"/>
    <w:rsid w:val="00A3550D"/>
    <w:rsid w:val="00A36909"/>
    <w:rsid w:val="00A3793C"/>
    <w:rsid w:val="00A44087"/>
    <w:rsid w:val="00A44DC9"/>
    <w:rsid w:val="00A464D1"/>
    <w:rsid w:val="00A65543"/>
    <w:rsid w:val="00A80939"/>
    <w:rsid w:val="00A80A8C"/>
    <w:rsid w:val="00A90938"/>
    <w:rsid w:val="00AA0D0D"/>
    <w:rsid w:val="00AA29BA"/>
    <w:rsid w:val="00AB03D4"/>
    <w:rsid w:val="00AB4445"/>
    <w:rsid w:val="00AC2886"/>
    <w:rsid w:val="00AC43A2"/>
    <w:rsid w:val="00AC5DF3"/>
    <w:rsid w:val="00AD6A8B"/>
    <w:rsid w:val="00AF5AE2"/>
    <w:rsid w:val="00B17097"/>
    <w:rsid w:val="00B2357E"/>
    <w:rsid w:val="00B259EE"/>
    <w:rsid w:val="00B371F8"/>
    <w:rsid w:val="00B45182"/>
    <w:rsid w:val="00B64429"/>
    <w:rsid w:val="00B66F9D"/>
    <w:rsid w:val="00B67FFA"/>
    <w:rsid w:val="00B84D46"/>
    <w:rsid w:val="00B9132E"/>
    <w:rsid w:val="00BA63EC"/>
    <w:rsid w:val="00BA7ABD"/>
    <w:rsid w:val="00BB655F"/>
    <w:rsid w:val="00BC635F"/>
    <w:rsid w:val="00BC7077"/>
    <w:rsid w:val="00BD2C48"/>
    <w:rsid w:val="00BD45F9"/>
    <w:rsid w:val="00BE510D"/>
    <w:rsid w:val="00BE75F6"/>
    <w:rsid w:val="00C0302C"/>
    <w:rsid w:val="00C34408"/>
    <w:rsid w:val="00C509A5"/>
    <w:rsid w:val="00C55A6C"/>
    <w:rsid w:val="00C914E2"/>
    <w:rsid w:val="00C94BDB"/>
    <w:rsid w:val="00CB2083"/>
    <w:rsid w:val="00CB2E73"/>
    <w:rsid w:val="00CD2FC1"/>
    <w:rsid w:val="00CE1EC9"/>
    <w:rsid w:val="00CF41D7"/>
    <w:rsid w:val="00D00AFF"/>
    <w:rsid w:val="00D03CBA"/>
    <w:rsid w:val="00D22423"/>
    <w:rsid w:val="00D43389"/>
    <w:rsid w:val="00D43F60"/>
    <w:rsid w:val="00D46EDF"/>
    <w:rsid w:val="00D5129D"/>
    <w:rsid w:val="00D545A9"/>
    <w:rsid w:val="00D56694"/>
    <w:rsid w:val="00D63D75"/>
    <w:rsid w:val="00D65BD6"/>
    <w:rsid w:val="00D81C5E"/>
    <w:rsid w:val="00DA0C7D"/>
    <w:rsid w:val="00DB6632"/>
    <w:rsid w:val="00DD76AB"/>
    <w:rsid w:val="00DF68A0"/>
    <w:rsid w:val="00E1057A"/>
    <w:rsid w:val="00E13458"/>
    <w:rsid w:val="00E1740B"/>
    <w:rsid w:val="00E260EC"/>
    <w:rsid w:val="00E30C84"/>
    <w:rsid w:val="00E32152"/>
    <w:rsid w:val="00E41C7C"/>
    <w:rsid w:val="00E60FE7"/>
    <w:rsid w:val="00E612BB"/>
    <w:rsid w:val="00E649B3"/>
    <w:rsid w:val="00E736D3"/>
    <w:rsid w:val="00E80686"/>
    <w:rsid w:val="00E8077F"/>
    <w:rsid w:val="00EB6610"/>
    <w:rsid w:val="00EC1D0D"/>
    <w:rsid w:val="00ED7DEF"/>
    <w:rsid w:val="00EE67FA"/>
    <w:rsid w:val="00EF0BF1"/>
    <w:rsid w:val="00EF6306"/>
    <w:rsid w:val="00F001D5"/>
    <w:rsid w:val="00F1347E"/>
    <w:rsid w:val="00F20FB8"/>
    <w:rsid w:val="00F225D6"/>
    <w:rsid w:val="00F45895"/>
    <w:rsid w:val="00F54339"/>
    <w:rsid w:val="00F74B41"/>
    <w:rsid w:val="00F935DB"/>
    <w:rsid w:val="00FA657B"/>
    <w:rsid w:val="00FB172C"/>
    <w:rsid w:val="00FB7E6B"/>
    <w:rsid w:val="00FC2EA5"/>
    <w:rsid w:val="00FE20A8"/>
    <w:rsid w:val="00FF18E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C5E"/>
    <w:pPr>
      <w:spacing w:after="160" w:line="259"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3352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D00AFF"/>
    <w:rPr>
      <w:sz w:val="22"/>
      <w:szCs w:val="22"/>
      <w:lang w:eastAsia="en-US"/>
    </w:rPr>
  </w:style>
  <w:style w:type="paragraph" w:styleId="Textodebalo">
    <w:name w:val="Balloon Text"/>
    <w:basedOn w:val="Normal"/>
    <w:link w:val="TextodebaloChar"/>
    <w:uiPriority w:val="99"/>
    <w:semiHidden/>
    <w:unhideWhenUsed/>
    <w:rsid w:val="00E13458"/>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E13458"/>
    <w:rPr>
      <w:rFonts w:ascii="Tahoma" w:hAnsi="Tahoma" w:cs="Tahoma"/>
      <w:sz w:val="16"/>
      <w:szCs w:val="16"/>
    </w:rPr>
  </w:style>
  <w:style w:type="character" w:customStyle="1" w:styleId="apple-converted-space">
    <w:name w:val="apple-converted-space"/>
    <w:basedOn w:val="Fontepargpadro"/>
    <w:rsid w:val="00F1347E"/>
  </w:style>
  <w:style w:type="character" w:customStyle="1" w:styleId="highlight">
    <w:name w:val="highlight"/>
    <w:basedOn w:val="Fontepargpadro"/>
    <w:rsid w:val="00731300"/>
  </w:style>
</w:styles>
</file>

<file path=word/webSettings.xml><?xml version="1.0" encoding="utf-8"?>
<w:webSettings xmlns:r="http://schemas.openxmlformats.org/officeDocument/2006/relationships" xmlns:w="http://schemas.openxmlformats.org/wordprocessingml/2006/main">
  <w:divs>
    <w:div w:id="52286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247</Words>
  <Characters>1334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Osmar Altair Adriano</dc:creator>
  <cp:lastModifiedBy>taicil.luz</cp:lastModifiedBy>
  <cp:revision>3</cp:revision>
  <cp:lastPrinted>2017-11-13T17:35:00Z</cp:lastPrinted>
  <dcterms:created xsi:type="dcterms:W3CDTF">2017-11-09T11:13:00Z</dcterms:created>
  <dcterms:modified xsi:type="dcterms:W3CDTF">2017-11-13T17:35:00Z</dcterms:modified>
</cp:coreProperties>
</file>