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C94BDB">
        <w:rPr>
          <w:rFonts w:ascii="Arial" w:hAnsi="Arial" w:cs="Arial"/>
          <w:b/>
          <w:sz w:val="24"/>
          <w:szCs w:val="24"/>
        </w:rPr>
        <w:t>23</w:t>
      </w:r>
      <w:r w:rsidR="00E04F0F">
        <w:rPr>
          <w:rFonts w:ascii="Arial" w:hAnsi="Arial" w:cs="Arial"/>
          <w:b/>
          <w:sz w:val="24"/>
          <w:szCs w:val="24"/>
        </w:rPr>
        <w:t>3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C94BDB">
        <w:rPr>
          <w:rFonts w:ascii="Arial" w:hAnsi="Arial" w:cs="Arial"/>
          <w:b/>
          <w:sz w:val="24"/>
          <w:szCs w:val="24"/>
        </w:rPr>
        <w:t>7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C94BDB">
        <w:rPr>
          <w:rFonts w:ascii="Arial" w:hAnsi="Arial" w:cs="Arial"/>
          <w:b/>
          <w:sz w:val="24"/>
          <w:szCs w:val="24"/>
        </w:rPr>
        <w:t>NOVEMBRO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096721" w:rsidRDefault="00360335" w:rsidP="00287676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6E17D1" w:rsidRPr="006E17D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</w:t>
      </w:r>
      <w:r w:rsidR="00FC2EA5" w:rsidRPr="00FC2EA5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para </w:t>
      </w:r>
      <w:r w:rsidR="00CC191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utilização de solo para implantação de </w:t>
      </w:r>
      <w:r w:rsidR="006D37A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empreendimentos multifamiliares na </w:t>
      </w:r>
      <w:r w:rsidR="00E04F0F" w:rsidRPr="00E04F0F">
        <w:rPr>
          <w:rFonts w:ascii="Arial" w:hAnsi="Arial" w:cs="Arial"/>
          <w:b/>
          <w:i/>
          <w:noProof/>
          <w:sz w:val="24"/>
          <w:szCs w:val="24"/>
          <w:lang w:eastAsia="pt-BR"/>
        </w:rPr>
        <w:t>Rua Albino Gugelmin, 109, 103 e 113, São João</w:t>
      </w:r>
      <w:r w:rsidR="00FC2EA5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0D4758" w:rsidRPr="00A80A8C" w:rsidRDefault="000D4758" w:rsidP="006D37AE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Default="00FC2EA5" w:rsidP="006D37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6D37AE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6D37AE" w:rsidRPr="006D37AE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E04F0F">
        <w:rPr>
          <w:rFonts w:ascii="Arial" w:hAnsi="Arial" w:cs="Arial"/>
          <w:b/>
          <w:noProof/>
          <w:sz w:val="24"/>
          <w:szCs w:val="24"/>
          <w:lang w:eastAsia="pt-BR"/>
        </w:rPr>
        <w:t>10732/2017</w:t>
      </w:r>
      <w:r w:rsidR="006D37AE" w:rsidRPr="006D37AE">
        <w:rPr>
          <w:rFonts w:ascii="Arial" w:hAnsi="Arial" w:cs="Arial"/>
          <w:noProof/>
          <w:sz w:val="24"/>
          <w:szCs w:val="24"/>
          <w:lang w:eastAsia="pt-BR"/>
        </w:rPr>
        <w:t xml:space="preserve">, solicitado por </w:t>
      </w:r>
      <w:r w:rsidR="00E04F0F" w:rsidRPr="00E04F0F">
        <w:rPr>
          <w:rFonts w:ascii="Arial" w:hAnsi="Arial" w:cs="Arial"/>
          <w:noProof/>
          <w:sz w:val="24"/>
          <w:szCs w:val="24"/>
          <w:lang w:eastAsia="pt-BR"/>
        </w:rPr>
        <w:t>Rosa Ferreira, CPF 850.422.509-72</w:t>
      </w:r>
      <w:r w:rsidR="006D37AE" w:rsidRPr="006D37AE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emissão de alvará de construção de empreendimento multifamiliar, na </w:t>
      </w:r>
      <w:r w:rsidR="00E04F0F" w:rsidRPr="00E04F0F">
        <w:rPr>
          <w:rFonts w:ascii="Arial" w:hAnsi="Arial" w:cs="Arial"/>
          <w:noProof/>
          <w:sz w:val="24"/>
          <w:szCs w:val="24"/>
          <w:lang w:eastAsia="pt-BR"/>
        </w:rPr>
        <w:t>Rua Albino Gugelmin, 109, 103 e 113, São João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096721" w:rsidRPr="006267AD" w:rsidRDefault="00096721" w:rsidP="002876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FC2EA5" w:rsidRDefault="006D37AE" w:rsidP="002876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6D37AE">
        <w:rPr>
          <w:rFonts w:ascii="Arial" w:hAnsi="Arial" w:cs="Arial"/>
          <w:sz w:val="24"/>
          <w:szCs w:val="24"/>
          <w:lang w:eastAsia="pt-BR"/>
        </w:rPr>
        <w:t>considerando</w:t>
      </w:r>
      <w:proofErr w:type="gramEnd"/>
      <w:r w:rsidRPr="006D37AE">
        <w:rPr>
          <w:rFonts w:ascii="Arial" w:hAnsi="Arial" w:cs="Arial"/>
          <w:sz w:val="24"/>
          <w:szCs w:val="24"/>
          <w:lang w:eastAsia="pt-BR"/>
        </w:rPr>
        <w:t xml:space="preserve"> que o local, segundo o Código de Zoneamento, Parcelamento e Uso do Solo (Lei Complementar nº 215/2012), é uma ZAP – Zona de Apoio Portuário, e que o uso pretendido se encaixa em H2 – Habitação Multifamiliar, </w:t>
      </w:r>
      <w:r w:rsidR="00573B60" w:rsidRPr="00573B60">
        <w:rPr>
          <w:rFonts w:ascii="Arial" w:hAnsi="Arial" w:cs="Arial"/>
          <w:sz w:val="24"/>
          <w:szCs w:val="24"/>
          <w:lang w:eastAsia="pt-BR"/>
        </w:rPr>
        <w:t>conforme previsto no item III do Art. 57 da Lei Complementar 215/2012;, cabendo a anuência do CMGDT;</w:t>
      </w:r>
    </w:p>
    <w:p w:rsidR="00DD76AB" w:rsidRDefault="00DD76AB" w:rsidP="002876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2876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6D37AE">
        <w:rPr>
          <w:rFonts w:ascii="Arial" w:hAnsi="Arial" w:cs="Arial"/>
          <w:sz w:val="24"/>
          <w:szCs w:val="24"/>
          <w:lang w:eastAsia="pt-BR"/>
        </w:rPr>
        <w:t>7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DD76AB">
        <w:rPr>
          <w:rFonts w:ascii="Arial" w:hAnsi="Arial" w:cs="Arial"/>
          <w:sz w:val="24"/>
          <w:szCs w:val="24"/>
          <w:lang w:eastAsia="pt-BR"/>
        </w:rPr>
        <w:t>novembro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Pr="00A80A8C">
        <w:rPr>
          <w:rFonts w:ascii="Arial" w:hAnsi="Arial" w:cs="Arial"/>
          <w:sz w:val="24"/>
          <w:szCs w:val="24"/>
          <w:lang w:eastAsia="pt-BR"/>
        </w:rPr>
        <w:t>,</w:t>
      </w:r>
    </w:p>
    <w:p w:rsidR="006D37AE" w:rsidRDefault="006D37AE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Default="00A80939" w:rsidP="006D37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37AE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287676" w:rsidRPr="006D37AE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="00CC1910">
        <w:rPr>
          <w:rFonts w:ascii="Arial" w:hAnsi="Arial" w:cs="Arial"/>
          <w:i/>
          <w:noProof/>
          <w:sz w:val="24"/>
          <w:szCs w:val="24"/>
          <w:lang w:eastAsia="pt-BR"/>
        </w:rPr>
        <w:t>utilização de solo para implantação</w:t>
      </w:r>
      <w:r w:rsidR="006D37AE" w:rsidRPr="006D37AE">
        <w:rPr>
          <w:rFonts w:ascii="Arial" w:hAnsi="Arial" w:cs="Arial"/>
          <w:i/>
          <w:noProof/>
          <w:sz w:val="24"/>
          <w:szCs w:val="24"/>
          <w:lang w:eastAsia="pt-BR"/>
        </w:rPr>
        <w:t xml:space="preserve"> de empreendimento multifamiliar, na </w:t>
      </w:r>
      <w:r w:rsidR="00E04F0F" w:rsidRPr="00E04F0F">
        <w:rPr>
          <w:rFonts w:ascii="Arial" w:hAnsi="Arial" w:cs="Arial"/>
          <w:i/>
          <w:noProof/>
          <w:sz w:val="24"/>
          <w:szCs w:val="24"/>
          <w:lang w:eastAsia="pt-BR"/>
        </w:rPr>
        <w:t>Rua Albino Gugelmin, 109, 103 e 113, São João</w:t>
      </w:r>
      <w:r w:rsidR="006D37AE" w:rsidRPr="006D37AE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="00E04F0F" w:rsidRPr="00E04F0F">
        <w:rPr>
          <w:rFonts w:ascii="Arial" w:hAnsi="Arial" w:cs="Arial"/>
          <w:i/>
          <w:noProof/>
          <w:sz w:val="24"/>
          <w:szCs w:val="24"/>
          <w:lang w:eastAsia="pt-BR"/>
        </w:rPr>
        <w:t>Rosa Ferreira, CPF 850.422.509-72</w:t>
      </w:r>
      <w:r w:rsidR="006D37AE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73B60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37AE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A514E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94BDB"/>
    <w:rsid w:val="00CB2083"/>
    <w:rsid w:val="00CB2E73"/>
    <w:rsid w:val="00CC1910"/>
    <w:rsid w:val="00CC7A80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4DD"/>
    <w:rsid w:val="00D545A9"/>
    <w:rsid w:val="00D56694"/>
    <w:rsid w:val="00D63D75"/>
    <w:rsid w:val="00D65BD6"/>
    <w:rsid w:val="00D81C5E"/>
    <w:rsid w:val="00DA0C7D"/>
    <w:rsid w:val="00DB6632"/>
    <w:rsid w:val="00DD76AB"/>
    <w:rsid w:val="00E04F0F"/>
    <w:rsid w:val="00E1057A"/>
    <w:rsid w:val="00E13458"/>
    <w:rsid w:val="00E1740B"/>
    <w:rsid w:val="00E260EC"/>
    <w:rsid w:val="00E30C84"/>
    <w:rsid w:val="00E32152"/>
    <w:rsid w:val="00E41C7C"/>
    <w:rsid w:val="00E51FE9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2016-09-12T15:27:00Z</cp:lastPrinted>
  <dcterms:created xsi:type="dcterms:W3CDTF">2017-11-09T11:25:00Z</dcterms:created>
  <dcterms:modified xsi:type="dcterms:W3CDTF">2017-12-14T16:40:00Z</dcterms:modified>
</cp:coreProperties>
</file>