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EE1A09">
        <w:rPr>
          <w:rFonts w:ascii="Arial" w:hAnsi="Arial" w:cs="Arial"/>
          <w:b/>
        </w:rPr>
        <w:t>244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emissão de alvará de funcionamento de atividades de lazer e cultura, Educação Infantil - Creche, na Rua Vereador Nestor dos Santos, 254 - Cordeiros</w:t>
      </w:r>
      <w:r w:rsidR="00390ACE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>conforme o protocolo 13391/2017, requerido por Tânia Márcia Cipriani Batistoti, CPF 058.168.008-17, para permissão de emissão de alvará de funcionamento de atividades de lazer e cultura, Educação Infantil - Creche, na Rua Vereador Nes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tor dos Santos, 254 – Cordeiros;</w:t>
      </w:r>
    </w:p>
    <w:p w:rsidR="00EE1A09" w:rsidRDefault="00EE1A0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B2979" w:rsidRDefault="00EE1A0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EE1A09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ZU3 – Zona Urbana 3, e que o uso pretendido se encaixa em CSE – Comércio e Serviço Específico, conforme alínea “b”, inciso VII do Art. 60), cabendo a anuência do CMGDT;</w:t>
      </w:r>
    </w:p>
    <w:p w:rsidR="009B2979" w:rsidRDefault="009B297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E5F50" w:rsidRPr="00A80A8C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A80A8C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EE1A09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 de atividades de lazer e cultura, Educação Infantil - Creche, na Rua Vereador Nestor dos Santos, 254 – Cordeiros</w:t>
      </w:r>
      <w:r w:rsidR="00EE1A09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EE1A09" w:rsidRPr="00EE1A09">
        <w:rPr>
          <w:rFonts w:ascii="Arial" w:hAnsi="Arial" w:cs="Arial"/>
          <w:i/>
          <w:noProof/>
          <w:sz w:val="24"/>
          <w:szCs w:val="24"/>
          <w:lang w:eastAsia="pt-BR"/>
        </w:rPr>
        <w:t>requerido por Tânia Márcia Cipriani Batistoti, CPF 058.168.008-17</w:t>
      </w:r>
      <w:r w:rsidR="00EE1A09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2017-12-07T18:43:00Z</cp:lastPrinted>
  <dcterms:created xsi:type="dcterms:W3CDTF">2017-12-07T18:48:00Z</dcterms:created>
  <dcterms:modified xsi:type="dcterms:W3CDTF">2017-12-07T18:48:00Z</dcterms:modified>
</cp:coreProperties>
</file>