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EE1A09">
        <w:rPr>
          <w:rFonts w:ascii="Arial" w:hAnsi="Arial" w:cs="Arial"/>
          <w:b/>
        </w:rPr>
        <w:t>24</w:t>
      </w:r>
      <w:r w:rsidR="009460A1">
        <w:rPr>
          <w:rFonts w:ascii="Arial" w:hAnsi="Arial" w:cs="Arial"/>
          <w:b/>
        </w:rPr>
        <w:t>5</w:t>
      </w:r>
      <w:r w:rsidR="00E41C7C" w:rsidRPr="003E49B3">
        <w:rPr>
          <w:rFonts w:ascii="Arial" w:hAnsi="Arial" w:cs="Arial"/>
          <w:b/>
        </w:rPr>
        <w:t xml:space="preserve">, DE </w:t>
      </w:r>
      <w:r w:rsidR="009B2979">
        <w:rPr>
          <w:rFonts w:ascii="Arial" w:hAnsi="Arial" w:cs="Arial"/>
          <w:b/>
        </w:rPr>
        <w:t>05</w:t>
      </w:r>
      <w:r w:rsidRPr="003E49B3">
        <w:rPr>
          <w:rFonts w:ascii="Arial" w:hAnsi="Arial" w:cs="Arial"/>
          <w:b/>
        </w:rPr>
        <w:t xml:space="preserve"> DE </w:t>
      </w:r>
      <w:r w:rsidR="009B2979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instalação de industria e comercio de fios, na Avenida Abrahão João Francisco, 4481 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–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Ressacada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>protocolo 12439/2017, requerido por Petterson Palnau, CPF 039.770.949-80, para emissão de alvará de instalação de industria e comercio de fios, na Avenida Abrahão J</w:t>
      </w:r>
      <w:r w:rsidR="009460A1">
        <w:rPr>
          <w:rFonts w:ascii="Arial" w:hAnsi="Arial" w:cs="Arial"/>
          <w:noProof/>
          <w:sz w:val="24"/>
          <w:szCs w:val="24"/>
          <w:lang w:eastAsia="pt-BR"/>
        </w:rPr>
        <w:t>oão Francisco, 4481 – Ressacada;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ZU2 – Zona Urbana 2, e que o uso pretendido se encaixa em I</w:t>
      </w:r>
      <w:r>
        <w:rPr>
          <w:rFonts w:ascii="Arial" w:hAnsi="Arial" w:cs="Arial"/>
          <w:noProof/>
          <w:sz w:val="24"/>
          <w:szCs w:val="24"/>
          <w:lang w:eastAsia="pt-BR"/>
        </w:rPr>
        <w:t>3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 – Indústria de </w:t>
      </w:r>
      <w:r>
        <w:rPr>
          <w:rFonts w:ascii="Arial" w:hAnsi="Arial" w:cs="Arial"/>
          <w:noProof/>
          <w:sz w:val="24"/>
          <w:szCs w:val="24"/>
          <w:lang w:eastAsia="pt-BR"/>
        </w:rPr>
        <w:t>Alto impacto, conforme alínea “c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”, inciso IV do Art. 60), cabendo a anuência do CMGDT tendo em vista a área construída ultrapassar em 20m² do permitido de 400m².</w:t>
      </w:r>
    </w:p>
    <w:p w:rsidR="00EE1A09" w:rsidRDefault="00EE1A09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2979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9B2979">
        <w:rPr>
          <w:rFonts w:ascii="Arial" w:hAnsi="Arial" w:cs="Arial"/>
          <w:sz w:val="24"/>
          <w:szCs w:val="24"/>
          <w:lang w:eastAsia="pt-BR"/>
        </w:rPr>
        <w:t>dezembro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9460A1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>emissão de alvará de instalação de industria e comercio de fios, na Avenida Abrahão João Francisco, 4481 – Ressacada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9460A1">
        <w:rPr>
          <w:rFonts w:ascii="Arial" w:hAnsi="Arial" w:cs="Arial"/>
          <w:i/>
          <w:noProof/>
          <w:sz w:val="24"/>
          <w:szCs w:val="24"/>
          <w:lang w:eastAsia="pt-BR"/>
        </w:rPr>
        <w:t>requerido por Petterson Palnau, CPF 039.770.949-80</w:t>
      </w:r>
      <w:r w:rsidR="00EE1A09" w:rsidRPr="009460A1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2017-12-07T18:48:00Z</cp:lastPrinted>
  <dcterms:created xsi:type="dcterms:W3CDTF">2017-12-07T18:56:00Z</dcterms:created>
  <dcterms:modified xsi:type="dcterms:W3CDTF">2017-12-07T18:56:00Z</dcterms:modified>
</cp:coreProperties>
</file>