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DB051E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51E">
        <w:rPr>
          <w:rFonts w:ascii="Arial" w:hAnsi="Arial" w:cs="Arial"/>
          <w:b/>
          <w:sz w:val="24"/>
          <w:szCs w:val="24"/>
        </w:rPr>
        <w:t xml:space="preserve">DELIBERAÇÃO Nº </w:t>
      </w:r>
      <w:r w:rsidR="000429D2" w:rsidRPr="00DB051E">
        <w:rPr>
          <w:rFonts w:ascii="Arial" w:hAnsi="Arial" w:cs="Arial"/>
          <w:b/>
          <w:sz w:val="24"/>
          <w:szCs w:val="24"/>
        </w:rPr>
        <w:t>26</w:t>
      </w:r>
      <w:r w:rsidR="00863724">
        <w:rPr>
          <w:rFonts w:ascii="Arial" w:hAnsi="Arial" w:cs="Arial"/>
          <w:b/>
          <w:sz w:val="24"/>
          <w:szCs w:val="24"/>
        </w:rPr>
        <w:t>3</w:t>
      </w:r>
      <w:r w:rsidRPr="00DB051E">
        <w:rPr>
          <w:rFonts w:ascii="Arial" w:hAnsi="Arial" w:cs="Arial"/>
          <w:b/>
          <w:sz w:val="24"/>
          <w:szCs w:val="24"/>
        </w:rPr>
        <w:t xml:space="preserve">, DE </w:t>
      </w:r>
      <w:r w:rsidR="00F24A24">
        <w:rPr>
          <w:rFonts w:ascii="Arial" w:hAnsi="Arial" w:cs="Arial"/>
          <w:b/>
          <w:sz w:val="24"/>
          <w:szCs w:val="24"/>
        </w:rPr>
        <w:t>02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</w:t>
      </w:r>
      <w:r w:rsidR="00247FEB" w:rsidRPr="00DB051E">
        <w:rPr>
          <w:rFonts w:ascii="Arial" w:hAnsi="Arial" w:cs="Arial"/>
          <w:b/>
          <w:sz w:val="24"/>
          <w:szCs w:val="24"/>
        </w:rPr>
        <w:t>MAIO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201</w:t>
      </w:r>
      <w:r w:rsidR="000429D2" w:rsidRPr="00DB051E">
        <w:rPr>
          <w:rFonts w:ascii="Arial" w:hAnsi="Arial" w:cs="Arial"/>
          <w:b/>
          <w:sz w:val="24"/>
          <w:szCs w:val="24"/>
        </w:rPr>
        <w:t>8</w:t>
      </w:r>
      <w:r w:rsidR="005668EA" w:rsidRPr="00DB051E">
        <w:rPr>
          <w:rFonts w:ascii="Arial" w:hAnsi="Arial" w:cs="Arial"/>
          <w:b/>
          <w:sz w:val="24"/>
          <w:szCs w:val="24"/>
        </w:rPr>
        <w:t>.</w:t>
      </w:r>
    </w:p>
    <w:p w:rsidR="00D83B46" w:rsidRPr="00DB05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51F2" w:rsidRPr="00DB051E" w:rsidRDefault="000051F2" w:rsidP="000051F2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 xml:space="preserve">Dispõe sobre a liberação de consulta de viabilidade para 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Funcionamento de edificação comercial, localizada na Rua Jose Pereira Liberato, </w:t>
      </w:r>
      <w:r w:rsidR="00863724">
        <w:rPr>
          <w:rFonts w:ascii="Arial" w:hAnsi="Arial" w:cs="Arial"/>
          <w:b/>
          <w:sz w:val="24"/>
          <w:szCs w:val="24"/>
          <w:lang w:eastAsia="pt-BR"/>
        </w:rPr>
        <w:t>1710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>, São João.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prévia (Protocolo nº </w:t>
      </w:r>
      <w:r w:rsidR="00863724">
        <w:rPr>
          <w:rFonts w:ascii="Arial" w:hAnsi="Arial" w:cs="Arial"/>
          <w:noProof/>
          <w:sz w:val="24"/>
          <w:szCs w:val="24"/>
          <w:lang w:eastAsia="pt-BR"/>
        </w:rPr>
        <w:t>6196</w:t>
      </w:r>
      <w:r w:rsidR="007A4399">
        <w:rPr>
          <w:rFonts w:ascii="Arial" w:hAnsi="Arial" w:cs="Arial"/>
          <w:noProof/>
          <w:sz w:val="24"/>
          <w:szCs w:val="24"/>
          <w:lang w:eastAsia="pt-BR"/>
        </w:rPr>
        <w:t>/2017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) requerida por </w:t>
      </w:r>
      <w:r w:rsidR="00863724">
        <w:rPr>
          <w:rFonts w:ascii="Arial" w:hAnsi="Arial" w:cs="Arial"/>
          <w:noProof/>
          <w:sz w:val="24"/>
          <w:szCs w:val="24"/>
          <w:lang w:eastAsia="pt-BR"/>
        </w:rPr>
        <w:t>R. Rodrigues Importações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863724">
        <w:rPr>
          <w:rFonts w:ascii="Arial" w:hAnsi="Arial" w:cs="Arial"/>
          <w:noProof/>
          <w:sz w:val="24"/>
          <w:szCs w:val="24"/>
          <w:lang w:eastAsia="pt-BR"/>
        </w:rPr>
        <w:t xml:space="preserve"> Comercio de Produtos de Informatica EIRELI – ME,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>25.362.331/0001-00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>, com endereço na Rua Jose Pereira Liberato, 1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>710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>, São João, para f</w:t>
      </w:r>
      <w:r w:rsidRPr="00DB051E">
        <w:rPr>
          <w:rFonts w:ascii="Arial" w:hAnsi="Arial" w:cs="Arial"/>
          <w:sz w:val="24"/>
          <w:szCs w:val="24"/>
          <w:lang w:eastAsia="pt-BR"/>
        </w:rPr>
        <w:t>uncionamento de edificação comercial;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 comercial, segundo o Código de Zoneamento, Parcelamento e Uso do Solo (Lei Complementar nº 215/2012), é uma ZU2 - Zona Urbana; </w:t>
      </w: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que o terreno faz frente para o Corredor de Comércio e Serviços 02 – CCS2, enquadrando-se como uso permissível conforme anexo IV tabela “C” da Lei Complementar nº 215/2012, cabendo </w:t>
      </w:r>
      <w:proofErr w:type="gramStart"/>
      <w:r w:rsidRPr="00DB051E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DB051E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>Considerando a decisão tomada pela maioria do plenário do Conselho em reunião realizada no dia 24 de abril de 2018,</w:t>
      </w:r>
    </w:p>
    <w:p w:rsidR="000051F2" w:rsidRPr="00DB051E" w:rsidRDefault="000051F2" w:rsidP="000051F2">
      <w:pPr>
        <w:pStyle w:val="SemEspaamento"/>
        <w:rPr>
          <w:rFonts w:ascii="Arial" w:hAnsi="Arial" w:cs="Arial"/>
          <w:noProof/>
          <w:sz w:val="24"/>
          <w:szCs w:val="24"/>
          <w:lang w:eastAsia="pt-BR"/>
        </w:rPr>
      </w:pPr>
    </w:p>
    <w:p w:rsidR="00282A7B" w:rsidRPr="00DB051E" w:rsidRDefault="00282A7B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11819" w:rsidRPr="00DB051E" w:rsidRDefault="00342366" w:rsidP="00B1181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B051E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82A7B" w:rsidRPr="00DB051E" w:rsidRDefault="00282A7B" w:rsidP="00B1181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DB051E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C80483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138C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F9138C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138C">
        <w:rPr>
          <w:rFonts w:ascii="Arial" w:hAnsi="Arial" w:cs="Arial"/>
          <w:noProof/>
          <w:sz w:val="24"/>
          <w:szCs w:val="24"/>
          <w:lang w:eastAsia="pt-BR"/>
        </w:rPr>
        <w:t>funcionamento de atividade comercial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11819" w:rsidRPr="00DB051E">
        <w:rPr>
          <w:rFonts w:ascii="Arial" w:hAnsi="Arial" w:cs="Arial"/>
          <w:sz w:val="24"/>
          <w:szCs w:val="24"/>
          <w:lang w:eastAsia="pt-BR"/>
        </w:rPr>
        <w:t xml:space="preserve">requerido por 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>R. Rodrigues Importações</w:t>
      </w:r>
      <w:r w:rsidR="00B12316" w:rsidRPr="00DB051E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 xml:space="preserve"> Comercio de Produtos de Informatica EIRELI – ME,</w:t>
      </w:r>
      <w:r w:rsidR="00B12316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>25.362.331/0001-00</w:t>
      </w:r>
      <w:r w:rsidR="00B12316" w:rsidRPr="00DB051E">
        <w:rPr>
          <w:rFonts w:ascii="Arial" w:hAnsi="Arial" w:cs="Arial"/>
          <w:noProof/>
          <w:sz w:val="24"/>
          <w:szCs w:val="24"/>
          <w:lang w:eastAsia="pt-BR"/>
        </w:rPr>
        <w:t>, com endereço na Rua Jose Pereira Liberato, 1</w:t>
      </w:r>
      <w:r w:rsidR="00B12316">
        <w:rPr>
          <w:rFonts w:ascii="Arial" w:hAnsi="Arial" w:cs="Arial"/>
          <w:noProof/>
          <w:sz w:val="24"/>
          <w:szCs w:val="24"/>
          <w:lang w:eastAsia="pt-BR"/>
        </w:rPr>
        <w:t>710</w:t>
      </w:r>
      <w:r w:rsidR="00B12316" w:rsidRPr="00DB051E">
        <w:rPr>
          <w:rFonts w:ascii="Arial" w:hAnsi="Arial" w:cs="Arial"/>
          <w:noProof/>
          <w:sz w:val="24"/>
          <w:szCs w:val="24"/>
          <w:lang w:eastAsia="pt-BR"/>
        </w:rPr>
        <w:t>, São João</w:t>
      </w:r>
      <w:r w:rsidR="00F25073" w:rsidRPr="00DB051E">
        <w:rPr>
          <w:rFonts w:ascii="Arial" w:hAnsi="Arial" w:cs="Arial"/>
          <w:noProof/>
          <w:sz w:val="24"/>
          <w:szCs w:val="24"/>
          <w:lang w:eastAsia="pt-BR"/>
        </w:rPr>
        <w:t>, Itajaí/SC</w:t>
      </w:r>
      <w:r w:rsidR="009C3BA0" w:rsidRPr="00DB051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282A7B" w:rsidRPr="00DB051E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Itajaí, </w:t>
      </w:r>
      <w:r w:rsidR="00C27E45" w:rsidRPr="00DB051E">
        <w:rPr>
          <w:rFonts w:ascii="Arial" w:hAnsi="Arial" w:cs="Arial"/>
          <w:sz w:val="24"/>
          <w:szCs w:val="24"/>
        </w:rPr>
        <w:t>02</w:t>
      </w:r>
      <w:r w:rsidRPr="00DB051E">
        <w:rPr>
          <w:rFonts w:ascii="Arial" w:hAnsi="Arial" w:cs="Arial"/>
          <w:sz w:val="24"/>
          <w:szCs w:val="24"/>
        </w:rPr>
        <w:t xml:space="preserve"> de </w:t>
      </w:r>
      <w:r w:rsidR="00C27E45" w:rsidRPr="00DB051E">
        <w:rPr>
          <w:rFonts w:ascii="Arial" w:hAnsi="Arial" w:cs="Arial"/>
          <w:sz w:val="24"/>
          <w:szCs w:val="24"/>
        </w:rPr>
        <w:t>maio de 2018</w:t>
      </w:r>
      <w:r w:rsidRPr="00DB051E">
        <w:rPr>
          <w:rFonts w:ascii="Arial" w:hAnsi="Arial" w:cs="Arial"/>
          <w:sz w:val="24"/>
          <w:szCs w:val="24"/>
        </w:rPr>
        <w:t>.</w:t>
      </w:r>
    </w:p>
    <w:p w:rsidR="004B413D" w:rsidRPr="00DB051E" w:rsidRDefault="004B413D" w:rsidP="00DB051E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4B413D" w:rsidRPr="00DB051E" w:rsidRDefault="00C27E45" w:rsidP="004B413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Rodrigo </w:t>
      </w:r>
      <w:proofErr w:type="spellStart"/>
      <w:r w:rsidRPr="00DB051E">
        <w:rPr>
          <w:rFonts w:ascii="Arial" w:hAnsi="Arial" w:cs="Arial"/>
          <w:sz w:val="24"/>
          <w:szCs w:val="24"/>
        </w:rPr>
        <w:t>Lamim</w:t>
      </w:r>
      <w:proofErr w:type="spellEnd"/>
    </w:p>
    <w:p w:rsidR="000051F2" w:rsidRPr="00DB051E" w:rsidRDefault="004B413D" w:rsidP="00B1231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>Presidente</w:t>
      </w:r>
    </w:p>
    <w:sectPr w:rsidR="000051F2" w:rsidRPr="00DB05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51F2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53B97"/>
    <w:rsid w:val="00386C26"/>
    <w:rsid w:val="003A2B63"/>
    <w:rsid w:val="003B21AE"/>
    <w:rsid w:val="004003AC"/>
    <w:rsid w:val="004054A6"/>
    <w:rsid w:val="0043068A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4DBF"/>
    <w:rsid w:val="007A4399"/>
    <w:rsid w:val="007A4D32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63724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12316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051E"/>
    <w:rsid w:val="00DB1E1C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4"/>
    <w:rsid w:val="00F24A2F"/>
    <w:rsid w:val="00F25073"/>
    <w:rsid w:val="00F42B07"/>
    <w:rsid w:val="00F47084"/>
    <w:rsid w:val="00F768DA"/>
    <w:rsid w:val="00F9138C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2016-08-18T16:27:00Z</cp:lastPrinted>
  <dcterms:created xsi:type="dcterms:W3CDTF">2018-05-02T14:04:00Z</dcterms:created>
  <dcterms:modified xsi:type="dcterms:W3CDTF">2018-07-11T20:22:00Z</dcterms:modified>
</cp:coreProperties>
</file>