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DB051E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51E">
        <w:rPr>
          <w:rFonts w:ascii="Arial" w:hAnsi="Arial" w:cs="Arial"/>
          <w:b/>
          <w:sz w:val="24"/>
          <w:szCs w:val="24"/>
        </w:rPr>
        <w:t xml:space="preserve">DELIBERAÇÃO Nº </w:t>
      </w:r>
      <w:r w:rsidR="000429D2" w:rsidRPr="00DB051E">
        <w:rPr>
          <w:rFonts w:ascii="Arial" w:hAnsi="Arial" w:cs="Arial"/>
          <w:b/>
          <w:sz w:val="24"/>
          <w:szCs w:val="24"/>
        </w:rPr>
        <w:t>26</w:t>
      </w:r>
      <w:r w:rsidR="007A71C9">
        <w:rPr>
          <w:rFonts w:ascii="Arial" w:hAnsi="Arial" w:cs="Arial"/>
          <w:b/>
          <w:sz w:val="24"/>
          <w:szCs w:val="24"/>
        </w:rPr>
        <w:t>4</w:t>
      </w:r>
      <w:r w:rsidRPr="00DB051E">
        <w:rPr>
          <w:rFonts w:ascii="Arial" w:hAnsi="Arial" w:cs="Arial"/>
          <w:b/>
          <w:sz w:val="24"/>
          <w:szCs w:val="24"/>
        </w:rPr>
        <w:t xml:space="preserve">, DE </w:t>
      </w:r>
      <w:r w:rsidR="000F3806">
        <w:rPr>
          <w:rFonts w:ascii="Arial" w:hAnsi="Arial" w:cs="Arial"/>
          <w:b/>
          <w:sz w:val="24"/>
          <w:szCs w:val="24"/>
        </w:rPr>
        <w:t>02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</w:t>
      </w:r>
      <w:r w:rsidR="00247FEB" w:rsidRPr="00DB051E">
        <w:rPr>
          <w:rFonts w:ascii="Arial" w:hAnsi="Arial" w:cs="Arial"/>
          <w:b/>
          <w:sz w:val="24"/>
          <w:szCs w:val="24"/>
        </w:rPr>
        <w:t>MAIO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201</w:t>
      </w:r>
      <w:r w:rsidR="000429D2" w:rsidRPr="00DB051E">
        <w:rPr>
          <w:rFonts w:ascii="Arial" w:hAnsi="Arial" w:cs="Arial"/>
          <w:b/>
          <w:sz w:val="24"/>
          <w:szCs w:val="24"/>
        </w:rPr>
        <w:t>8</w:t>
      </w:r>
      <w:r w:rsidR="005668EA" w:rsidRPr="00DB051E">
        <w:rPr>
          <w:rFonts w:ascii="Arial" w:hAnsi="Arial" w:cs="Arial"/>
          <w:b/>
          <w:sz w:val="24"/>
          <w:szCs w:val="24"/>
        </w:rPr>
        <w:t>.</w:t>
      </w:r>
    </w:p>
    <w:p w:rsidR="00D83B46" w:rsidRPr="00DB05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51F2" w:rsidRPr="00DB051E" w:rsidRDefault="000051F2" w:rsidP="000051F2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 xml:space="preserve">Dispõe sobre a liberação de consulta de viabilidade para 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Funcionamento de edificação comercial, localizada na </w:t>
      </w:r>
      <w:r w:rsidR="00B04C25">
        <w:rPr>
          <w:rFonts w:ascii="Arial" w:hAnsi="Arial" w:cs="Arial"/>
          <w:b/>
          <w:sz w:val="24"/>
          <w:szCs w:val="24"/>
          <w:lang w:eastAsia="pt-BR"/>
        </w:rPr>
        <w:t xml:space="preserve">Rodovia </w:t>
      </w:r>
      <w:proofErr w:type="gramStart"/>
      <w:r w:rsidR="00B04C25">
        <w:rPr>
          <w:rFonts w:ascii="Arial" w:hAnsi="Arial" w:cs="Arial"/>
          <w:b/>
          <w:sz w:val="24"/>
          <w:szCs w:val="24"/>
          <w:lang w:eastAsia="pt-BR"/>
        </w:rPr>
        <w:t>Osvaldo Reis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B04C25">
        <w:rPr>
          <w:rFonts w:ascii="Arial" w:hAnsi="Arial" w:cs="Arial"/>
          <w:b/>
          <w:sz w:val="24"/>
          <w:szCs w:val="24"/>
          <w:lang w:eastAsia="pt-BR"/>
        </w:rPr>
        <w:t>2979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B04C25">
        <w:rPr>
          <w:rFonts w:ascii="Arial" w:hAnsi="Arial" w:cs="Arial"/>
          <w:b/>
          <w:sz w:val="24"/>
          <w:szCs w:val="24"/>
          <w:lang w:eastAsia="pt-BR"/>
        </w:rPr>
        <w:t>Balneário Santa Clara</w:t>
      </w:r>
      <w:proofErr w:type="gramEnd"/>
      <w:r w:rsidRPr="00DB051E">
        <w:rPr>
          <w:rFonts w:ascii="Arial" w:hAnsi="Arial" w:cs="Arial"/>
          <w:b/>
          <w:sz w:val="24"/>
          <w:szCs w:val="24"/>
          <w:lang w:eastAsia="pt-BR"/>
        </w:rPr>
        <w:t>.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prévia (Protocolo nº </w:t>
      </w:r>
      <w:r w:rsidR="00B04C25">
        <w:rPr>
          <w:rFonts w:ascii="Arial" w:hAnsi="Arial" w:cs="Arial"/>
          <w:noProof/>
          <w:sz w:val="24"/>
          <w:szCs w:val="24"/>
          <w:lang w:eastAsia="pt-BR"/>
        </w:rPr>
        <w:t>2979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/2018) requerida por </w:t>
      </w:r>
      <w:r w:rsidR="00B04C25">
        <w:rPr>
          <w:rFonts w:ascii="Arial" w:hAnsi="Arial" w:cs="Arial"/>
          <w:noProof/>
          <w:sz w:val="24"/>
          <w:szCs w:val="24"/>
          <w:lang w:eastAsia="pt-BR"/>
        </w:rPr>
        <w:t>Danielle Aparecida Sukow Ulrich</w:t>
      </w:r>
      <w:r w:rsidR="008637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B04C25">
        <w:rPr>
          <w:rFonts w:ascii="Arial" w:hAnsi="Arial" w:cs="Arial"/>
          <w:noProof/>
          <w:sz w:val="24"/>
          <w:szCs w:val="24"/>
          <w:lang w:eastAsia="pt-BR"/>
        </w:rPr>
        <w:t>28.916.473/0001-52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B04C25" w:rsidRPr="00B04C25">
        <w:rPr>
          <w:rFonts w:ascii="Arial" w:hAnsi="Arial" w:cs="Arial"/>
          <w:sz w:val="24"/>
          <w:szCs w:val="24"/>
          <w:lang w:eastAsia="pt-BR"/>
        </w:rPr>
        <w:t xml:space="preserve">Rodovia Osvaldo Reis, 2979, </w:t>
      </w:r>
      <w:proofErr w:type="gramStart"/>
      <w:r w:rsidR="00B04C25" w:rsidRPr="00B04C25">
        <w:rPr>
          <w:rFonts w:ascii="Arial" w:hAnsi="Arial" w:cs="Arial"/>
          <w:sz w:val="24"/>
          <w:szCs w:val="24"/>
          <w:lang w:eastAsia="pt-BR"/>
        </w:rPr>
        <w:t>Balneário Santa Clara</w:t>
      </w:r>
      <w:proofErr w:type="gramEnd"/>
      <w:r w:rsidRPr="00DB051E">
        <w:rPr>
          <w:rFonts w:ascii="Arial" w:hAnsi="Arial" w:cs="Arial"/>
          <w:noProof/>
          <w:sz w:val="24"/>
          <w:szCs w:val="24"/>
          <w:lang w:eastAsia="pt-BR"/>
        </w:rPr>
        <w:t>, para f</w:t>
      </w:r>
      <w:r w:rsidRPr="00DB051E">
        <w:rPr>
          <w:rFonts w:ascii="Arial" w:hAnsi="Arial" w:cs="Arial"/>
          <w:sz w:val="24"/>
          <w:szCs w:val="24"/>
          <w:lang w:eastAsia="pt-BR"/>
        </w:rPr>
        <w:t>uncionamento de edificação comercial;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 comercial, segundo o Código de Zoneamento, Parcelamento e Uso do Solo (Lei Complementar nº 215/2012), é uma ZU2 - Zona Urbana; </w:t>
      </w: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que o terreno faz frente para o Corredor de Comércio e Serviços 02 – CCS2, enquadrando-se como uso permissível conforme anexo IV tabela “C” da Lei Complementar nº 215/2012, cabendo </w:t>
      </w:r>
      <w:proofErr w:type="gramStart"/>
      <w:r w:rsidRPr="00DB051E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DB051E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>Considerando a decisão tomada pela maioria do plenário do Conselho em reunião realizada no dia 24 de abril de 2018,</w:t>
      </w:r>
    </w:p>
    <w:p w:rsidR="000051F2" w:rsidRPr="00DB051E" w:rsidRDefault="000051F2" w:rsidP="000051F2">
      <w:pPr>
        <w:pStyle w:val="SemEspaamento"/>
        <w:rPr>
          <w:rFonts w:ascii="Arial" w:hAnsi="Arial" w:cs="Arial"/>
          <w:noProof/>
          <w:sz w:val="24"/>
          <w:szCs w:val="24"/>
          <w:lang w:eastAsia="pt-BR"/>
        </w:rPr>
      </w:pPr>
    </w:p>
    <w:p w:rsidR="00282A7B" w:rsidRPr="00DB051E" w:rsidRDefault="00282A7B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11819" w:rsidRPr="00DB051E" w:rsidRDefault="00342366" w:rsidP="00B1181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B051E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82A7B" w:rsidRPr="00DB051E" w:rsidRDefault="00282A7B" w:rsidP="00B1181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DB051E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C80483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CA1135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CA1135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CA1135">
        <w:rPr>
          <w:rFonts w:ascii="Arial" w:hAnsi="Arial" w:cs="Arial"/>
          <w:noProof/>
          <w:sz w:val="24"/>
          <w:szCs w:val="24"/>
          <w:lang w:eastAsia="pt-BR"/>
        </w:rPr>
        <w:t>funcionamento de atividade comercial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11819" w:rsidRPr="00DB051E">
        <w:rPr>
          <w:rFonts w:ascii="Arial" w:hAnsi="Arial" w:cs="Arial"/>
          <w:sz w:val="24"/>
          <w:szCs w:val="24"/>
          <w:lang w:eastAsia="pt-BR"/>
        </w:rPr>
        <w:t xml:space="preserve">requerido por </w:t>
      </w:r>
      <w:r w:rsidR="00B04C25">
        <w:rPr>
          <w:rFonts w:ascii="Arial" w:hAnsi="Arial" w:cs="Arial"/>
          <w:noProof/>
          <w:sz w:val="24"/>
          <w:szCs w:val="24"/>
          <w:lang w:eastAsia="pt-BR"/>
        </w:rPr>
        <w:t>Danielle Aparecida Sukow Ulrich,</w:t>
      </w:r>
      <w:r w:rsidR="00B04C25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B04C25">
        <w:rPr>
          <w:rFonts w:ascii="Arial" w:hAnsi="Arial" w:cs="Arial"/>
          <w:noProof/>
          <w:sz w:val="24"/>
          <w:szCs w:val="24"/>
          <w:lang w:eastAsia="pt-BR"/>
        </w:rPr>
        <w:t>28.916.473/0001-52</w:t>
      </w:r>
      <w:r w:rsidR="00B04C25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B04C25" w:rsidRPr="00B04C25">
        <w:rPr>
          <w:rFonts w:ascii="Arial" w:hAnsi="Arial" w:cs="Arial"/>
          <w:sz w:val="24"/>
          <w:szCs w:val="24"/>
          <w:lang w:eastAsia="pt-BR"/>
        </w:rPr>
        <w:t>Rodovia Osvaldo Reis, 2979, Balneário Santa Clara</w:t>
      </w:r>
      <w:r w:rsidR="00F25073" w:rsidRPr="00DB051E">
        <w:rPr>
          <w:rFonts w:ascii="Arial" w:hAnsi="Arial" w:cs="Arial"/>
          <w:noProof/>
          <w:sz w:val="24"/>
          <w:szCs w:val="24"/>
          <w:lang w:eastAsia="pt-BR"/>
        </w:rPr>
        <w:t>, Itajaí/SC</w:t>
      </w:r>
      <w:r w:rsidR="009C3BA0" w:rsidRPr="00DB051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282A7B" w:rsidRPr="00DB051E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Itajaí, </w:t>
      </w:r>
      <w:r w:rsidR="00C27E45" w:rsidRPr="00DB051E">
        <w:rPr>
          <w:rFonts w:ascii="Arial" w:hAnsi="Arial" w:cs="Arial"/>
          <w:sz w:val="24"/>
          <w:szCs w:val="24"/>
        </w:rPr>
        <w:t>02</w:t>
      </w:r>
      <w:r w:rsidRPr="00DB051E">
        <w:rPr>
          <w:rFonts w:ascii="Arial" w:hAnsi="Arial" w:cs="Arial"/>
          <w:sz w:val="24"/>
          <w:szCs w:val="24"/>
        </w:rPr>
        <w:t xml:space="preserve"> de </w:t>
      </w:r>
      <w:r w:rsidR="00C27E45" w:rsidRPr="00DB051E">
        <w:rPr>
          <w:rFonts w:ascii="Arial" w:hAnsi="Arial" w:cs="Arial"/>
          <w:sz w:val="24"/>
          <w:szCs w:val="24"/>
        </w:rPr>
        <w:t>maio de 2018</w:t>
      </w:r>
      <w:r w:rsidRPr="00DB051E">
        <w:rPr>
          <w:rFonts w:ascii="Arial" w:hAnsi="Arial" w:cs="Arial"/>
          <w:sz w:val="24"/>
          <w:szCs w:val="24"/>
        </w:rPr>
        <w:t>.</w:t>
      </w:r>
    </w:p>
    <w:p w:rsidR="004B413D" w:rsidRPr="00DB051E" w:rsidRDefault="004B413D" w:rsidP="00DB051E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4B413D" w:rsidRPr="00DB051E" w:rsidRDefault="00C27E45" w:rsidP="004B413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Rodrigo </w:t>
      </w:r>
      <w:proofErr w:type="spellStart"/>
      <w:r w:rsidRPr="00DB051E">
        <w:rPr>
          <w:rFonts w:ascii="Arial" w:hAnsi="Arial" w:cs="Arial"/>
          <w:sz w:val="24"/>
          <w:szCs w:val="24"/>
        </w:rPr>
        <w:t>Lamim</w:t>
      </w:r>
      <w:proofErr w:type="spellEnd"/>
    </w:p>
    <w:p w:rsidR="000051F2" w:rsidRPr="00DB051E" w:rsidRDefault="004B413D" w:rsidP="00B1231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>Presidente</w:t>
      </w:r>
    </w:p>
    <w:sectPr w:rsidR="000051F2" w:rsidRPr="00DB05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51F2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F3806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86C2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3831"/>
    <w:rsid w:val="00774DBF"/>
    <w:rsid w:val="007A4D32"/>
    <w:rsid w:val="007A71C9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63724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3FA2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04C25"/>
    <w:rsid w:val="00B11819"/>
    <w:rsid w:val="00B12316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135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051E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2016-08-18T16:27:00Z</cp:lastPrinted>
  <dcterms:created xsi:type="dcterms:W3CDTF">2018-05-02T14:26:00Z</dcterms:created>
  <dcterms:modified xsi:type="dcterms:W3CDTF">2018-05-10T20:08:00Z</dcterms:modified>
</cp:coreProperties>
</file>