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D874E6">
        <w:rPr>
          <w:rFonts w:ascii="Arial" w:hAnsi="Arial" w:cs="Arial"/>
          <w:b/>
        </w:rPr>
        <w:t>271</w:t>
      </w:r>
      <w:r w:rsidR="00E41C7C" w:rsidRPr="003E49B3">
        <w:rPr>
          <w:rFonts w:ascii="Arial" w:hAnsi="Arial" w:cs="Arial"/>
          <w:b/>
        </w:rPr>
        <w:t xml:space="preserve">, DE </w:t>
      </w:r>
      <w:r w:rsidR="00CF2F28">
        <w:rPr>
          <w:rFonts w:ascii="Arial" w:hAnsi="Arial" w:cs="Arial"/>
          <w:b/>
        </w:rPr>
        <w:t>07</w:t>
      </w:r>
      <w:r w:rsidRPr="003E49B3">
        <w:rPr>
          <w:rFonts w:ascii="Arial" w:hAnsi="Arial" w:cs="Arial"/>
          <w:b/>
        </w:rPr>
        <w:t xml:space="preserve"> DE </w:t>
      </w:r>
      <w:r w:rsidR="00CF2F28">
        <w:rPr>
          <w:rFonts w:ascii="Arial" w:hAnsi="Arial" w:cs="Arial"/>
          <w:b/>
        </w:rPr>
        <w:t>MAIO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instalação de industria e comercio, na </w:t>
      </w:r>
      <w:r w:rsidR="00D874E6">
        <w:rPr>
          <w:rFonts w:ascii="Arial" w:hAnsi="Arial" w:cs="Arial"/>
          <w:b/>
          <w:i/>
          <w:noProof/>
          <w:sz w:val="24"/>
          <w:szCs w:val="24"/>
          <w:lang w:eastAsia="pt-BR"/>
        </w:rPr>
        <w:t>Rua Duque de Caxias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D874E6">
        <w:rPr>
          <w:rFonts w:ascii="Arial" w:hAnsi="Arial" w:cs="Arial"/>
          <w:b/>
          <w:i/>
          <w:noProof/>
          <w:sz w:val="24"/>
          <w:szCs w:val="24"/>
          <w:lang w:eastAsia="pt-BR"/>
        </w:rPr>
        <w:t>313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–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D874E6">
        <w:rPr>
          <w:rFonts w:ascii="Arial" w:hAnsi="Arial" w:cs="Arial"/>
          <w:b/>
          <w:i/>
          <w:noProof/>
          <w:sz w:val="24"/>
          <w:szCs w:val="24"/>
          <w:lang w:eastAsia="pt-BR"/>
        </w:rPr>
        <w:t>Vila Operária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Pr="00D874E6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D874E6">
        <w:rPr>
          <w:rFonts w:ascii="Arial" w:hAnsi="Arial" w:cs="Arial"/>
          <w:noProof/>
          <w:sz w:val="24"/>
          <w:szCs w:val="24"/>
          <w:lang w:eastAsia="pt-BR"/>
        </w:rPr>
        <w:t>867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/2018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D874E6">
        <w:rPr>
          <w:rFonts w:ascii="Arial" w:hAnsi="Arial" w:cs="Arial"/>
          <w:noProof/>
          <w:sz w:val="24"/>
          <w:szCs w:val="24"/>
          <w:lang w:eastAsia="pt-BR"/>
        </w:rPr>
        <w:t>DE Macedo Balaios e Consultoria LTDA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D874E6">
        <w:rPr>
          <w:rFonts w:ascii="Arial" w:hAnsi="Arial" w:cs="Arial"/>
          <w:noProof/>
          <w:sz w:val="24"/>
          <w:szCs w:val="24"/>
          <w:lang w:eastAsia="pt-BR"/>
        </w:rPr>
        <w:t>CNPJ 95.807.137/0001-69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para emissão de alvará de instalação de industria, </w:t>
      </w:r>
      <w:r w:rsidR="009460A1" w:rsidRPr="00D874E6">
        <w:rPr>
          <w:rFonts w:ascii="Arial" w:hAnsi="Arial" w:cs="Arial"/>
          <w:noProof/>
          <w:sz w:val="24"/>
          <w:szCs w:val="24"/>
          <w:lang w:eastAsia="pt-BR"/>
        </w:rPr>
        <w:t xml:space="preserve">na </w:t>
      </w:r>
      <w:r w:rsidR="00D874E6" w:rsidRPr="00D874E6">
        <w:rPr>
          <w:rFonts w:ascii="Arial" w:hAnsi="Arial" w:cs="Arial"/>
          <w:noProof/>
          <w:sz w:val="24"/>
          <w:szCs w:val="24"/>
          <w:lang w:eastAsia="pt-BR"/>
        </w:rPr>
        <w:t>Rua Duque de Caxias, 313 – Vila Operária</w:t>
      </w:r>
      <w:r w:rsidR="009460A1" w:rsidRPr="00D874E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Pr="00D874E6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Complementar nº 215/2012), é uma ZU</w:t>
      </w:r>
      <w:r w:rsidR="00D874E6">
        <w:rPr>
          <w:rFonts w:ascii="Arial" w:hAnsi="Arial" w:cs="Arial"/>
          <w:noProof/>
          <w:sz w:val="24"/>
          <w:szCs w:val="24"/>
          <w:lang w:eastAsia="pt-BR"/>
        </w:rPr>
        <w:t>2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 xml:space="preserve"> – Zona Urbana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, e que o uso pretendido se encaixa em I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2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 xml:space="preserve"> – Indústria de </w:t>
      </w:r>
      <w:r w:rsidR="00CF2F28">
        <w:rPr>
          <w:rFonts w:ascii="Arial" w:hAnsi="Arial" w:cs="Arial"/>
          <w:noProof/>
          <w:sz w:val="24"/>
          <w:szCs w:val="24"/>
          <w:lang w:eastAsia="pt-BR"/>
        </w:rPr>
        <w:t>Médio Impacto, conforme alínea “b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”, inciso IV do Art. 60), cabendo a anuência do CMGDT</w:t>
      </w:r>
      <w:r w:rsidR="00CF2F28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CF2F28" w:rsidRDefault="00CF2F2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125FCA">
        <w:rPr>
          <w:rFonts w:ascii="Arial" w:hAnsi="Arial" w:cs="Arial"/>
          <w:sz w:val="24"/>
          <w:szCs w:val="24"/>
          <w:lang w:eastAsia="pt-BR"/>
        </w:rPr>
        <w:t>tomada pela maioria do</w:t>
      </w:r>
      <w:r w:rsidR="00125FCA" w:rsidRPr="00A80A8C">
        <w:rPr>
          <w:rFonts w:ascii="Arial" w:hAnsi="Arial" w:cs="Arial"/>
          <w:sz w:val="24"/>
          <w:szCs w:val="24"/>
          <w:lang w:eastAsia="pt-BR"/>
        </w:rPr>
        <w:t xml:space="preserve"> plenário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do Conselho em reunião realizada no dia </w:t>
      </w:r>
      <w:r w:rsidR="00125FCA">
        <w:rPr>
          <w:rFonts w:ascii="Arial" w:hAnsi="Arial" w:cs="Arial"/>
          <w:sz w:val="24"/>
          <w:szCs w:val="24"/>
          <w:lang w:eastAsia="pt-BR"/>
        </w:rPr>
        <w:t>24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125FCA">
        <w:rPr>
          <w:rFonts w:ascii="Arial" w:hAnsi="Arial" w:cs="Arial"/>
          <w:sz w:val="24"/>
          <w:szCs w:val="24"/>
          <w:lang w:eastAsia="pt-BR"/>
        </w:rPr>
        <w:t>abril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125FCA">
        <w:rPr>
          <w:rFonts w:ascii="Arial" w:hAnsi="Arial" w:cs="Arial"/>
          <w:sz w:val="24"/>
          <w:szCs w:val="24"/>
          <w:lang w:eastAsia="pt-BR"/>
        </w:rPr>
        <w:t>8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D874E6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D874E6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9460A1" w:rsidRPr="00D874E6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instalação de industria, na </w:t>
      </w:r>
      <w:r w:rsidR="00D874E6" w:rsidRPr="00D874E6">
        <w:rPr>
          <w:rFonts w:ascii="Arial" w:hAnsi="Arial" w:cs="Arial"/>
          <w:i/>
          <w:noProof/>
          <w:sz w:val="24"/>
          <w:szCs w:val="24"/>
          <w:lang w:eastAsia="pt-BR"/>
        </w:rPr>
        <w:t>Rua Duque de Caxias, 313 – Vila Operária</w:t>
      </w:r>
      <w:r w:rsidR="00EE1A09" w:rsidRPr="00D874E6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9460A1" w:rsidRPr="00D874E6">
        <w:rPr>
          <w:rFonts w:ascii="Arial" w:hAnsi="Arial" w:cs="Arial"/>
          <w:i/>
          <w:noProof/>
          <w:sz w:val="24"/>
          <w:szCs w:val="24"/>
          <w:lang w:eastAsia="pt-BR"/>
        </w:rPr>
        <w:t>requerido por</w:t>
      </w:r>
      <w:r w:rsidR="004E3895">
        <w:rPr>
          <w:rFonts w:ascii="Arial" w:hAnsi="Arial" w:cs="Arial"/>
          <w:i/>
          <w:noProof/>
          <w:sz w:val="24"/>
          <w:szCs w:val="24"/>
          <w:lang w:eastAsia="pt-BR"/>
        </w:rPr>
        <w:t xml:space="preserve"> DE</w:t>
      </w:r>
      <w:r w:rsidR="009460A1" w:rsidRPr="00D874E6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D874E6" w:rsidRPr="00D874E6">
        <w:rPr>
          <w:rFonts w:ascii="Arial" w:hAnsi="Arial" w:cs="Arial"/>
          <w:i/>
          <w:noProof/>
          <w:sz w:val="24"/>
          <w:szCs w:val="24"/>
          <w:lang w:eastAsia="pt-BR"/>
        </w:rPr>
        <w:t>Macedo Balaios e Consultoria LTDA, CNPJ 95.807.137/0001-69.</w:t>
      </w:r>
    </w:p>
    <w:p w:rsidR="006267AD" w:rsidRPr="00D874E6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6267AD" w:rsidRPr="00D874E6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6267AD" w:rsidRPr="00D874E6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4377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5FCA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05889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3895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3EAB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4E6D"/>
    <w:rsid w:val="007E2414"/>
    <w:rsid w:val="007E52AD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D6A29"/>
    <w:rsid w:val="00CE1EC9"/>
    <w:rsid w:val="00CF2F28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874E6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5</cp:revision>
  <cp:lastPrinted>2017-12-07T18:48:00Z</cp:lastPrinted>
  <dcterms:created xsi:type="dcterms:W3CDTF">2018-05-07T13:27:00Z</dcterms:created>
  <dcterms:modified xsi:type="dcterms:W3CDTF">2019-01-28T16:57:00Z</dcterms:modified>
</cp:coreProperties>
</file>