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56"/>
      </w:tblGrid>
      <w:tr w:rsidR="0033525B" w:rsidRPr="0000711E" w:rsidTr="00BE75F6">
        <w:tc>
          <w:tcPr>
            <w:tcW w:w="8526" w:type="dxa"/>
          </w:tcPr>
          <w:p w:rsidR="0033525B" w:rsidRPr="0000711E" w:rsidRDefault="00B11819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6850" cy="74295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9DB" w:rsidRPr="0000711E" w:rsidRDefault="000A79DB" w:rsidP="0033525B">
      <w:pPr>
        <w:rPr>
          <w:rFonts w:ascii="Arial" w:hAnsi="Arial" w:cs="Arial"/>
        </w:rPr>
      </w:pPr>
    </w:p>
    <w:p w:rsidR="00E41C7C" w:rsidRPr="00DB051E" w:rsidRDefault="00E41C7C" w:rsidP="00D83B4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B051E">
        <w:rPr>
          <w:rFonts w:ascii="Arial" w:hAnsi="Arial" w:cs="Arial"/>
          <w:b/>
          <w:sz w:val="24"/>
          <w:szCs w:val="24"/>
        </w:rPr>
        <w:t xml:space="preserve">DELIBERAÇÃO Nº </w:t>
      </w:r>
      <w:r w:rsidR="0067554A">
        <w:rPr>
          <w:rFonts w:ascii="Arial" w:hAnsi="Arial" w:cs="Arial"/>
          <w:b/>
          <w:sz w:val="24"/>
          <w:szCs w:val="24"/>
        </w:rPr>
        <w:t>280</w:t>
      </w:r>
      <w:r w:rsidRPr="00DB051E">
        <w:rPr>
          <w:rFonts w:ascii="Arial" w:hAnsi="Arial" w:cs="Arial"/>
          <w:b/>
          <w:sz w:val="24"/>
          <w:szCs w:val="24"/>
        </w:rPr>
        <w:t xml:space="preserve">, DE </w:t>
      </w:r>
      <w:r w:rsidR="0067554A">
        <w:rPr>
          <w:rFonts w:ascii="Arial" w:hAnsi="Arial" w:cs="Arial"/>
          <w:b/>
          <w:sz w:val="24"/>
          <w:szCs w:val="24"/>
        </w:rPr>
        <w:t>09</w:t>
      </w:r>
      <w:r w:rsidR="005668EA" w:rsidRPr="00DB051E">
        <w:rPr>
          <w:rFonts w:ascii="Arial" w:hAnsi="Arial" w:cs="Arial"/>
          <w:b/>
          <w:sz w:val="24"/>
          <w:szCs w:val="24"/>
        </w:rPr>
        <w:t xml:space="preserve"> DE </w:t>
      </w:r>
      <w:r w:rsidR="00247FEB" w:rsidRPr="00DB051E">
        <w:rPr>
          <w:rFonts w:ascii="Arial" w:hAnsi="Arial" w:cs="Arial"/>
          <w:b/>
          <w:sz w:val="24"/>
          <w:szCs w:val="24"/>
        </w:rPr>
        <w:t>MAIO</w:t>
      </w:r>
      <w:r w:rsidR="005668EA" w:rsidRPr="00DB051E">
        <w:rPr>
          <w:rFonts w:ascii="Arial" w:hAnsi="Arial" w:cs="Arial"/>
          <w:b/>
          <w:sz w:val="24"/>
          <w:szCs w:val="24"/>
        </w:rPr>
        <w:t xml:space="preserve"> DE 201</w:t>
      </w:r>
      <w:r w:rsidR="000429D2" w:rsidRPr="00DB051E">
        <w:rPr>
          <w:rFonts w:ascii="Arial" w:hAnsi="Arial" w:cs="Arial"/>
          <w:b/>
          <w:sz w:val="24"/>
          <w:szCs w:val="24"/>
        </w:rPr>
        <w:t>8</w:t>
      </w:r>
      <w:r w:rsidR="005668EA" w:rsidRPr="00DB051E">
        <w:rPr>
          <w:rFonts w:ascii="Arial" w:hAnsi="Arial" w:cs="Arial"/>
          <w:b/>
          <w:sz w:val="24"/>
          <w:szCs w:val="24"/>
        </w:rPr>
        <w:t>.</w:t>
      </w:r>
    </w:p>
    <w:p w:rsidR="00D83B46" w:rsidRPr="00DB051E" w:rsidRDefault="00D83B46" w:rsidP="00D83B46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0051F2" w:rsidRPr="00DB051E" w:rsidRDefault="000051F2" w:rsidP="000051F2">
      <w:pPr>
        <w:ind w:left="3119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B051E">
        <w:rPr>
          <w:rFonts w:ascii="Arial" w:hAnsi="Arial" w:cs="Arial"/>
          <w:b/>
          <w:noProof/>
          <w:sz w:val="24"/>
          <w:szCs w:val="24"/>
          <w:lang w:eastAsia="pt-BR"/>
        </w:rPr>
        <w:t xml:space="preserve">Dispõe sobre a liberação de consulta de viabilidade para </w:t>
      </w:r>
      <w:r w:rsidRPr="00DB051E">
        <w:rPr>
          <w:rFonts w:ascii="Arial" w:hAnsi="Arial" w:cs="Arial"/>
          <w:b/>
          <w:sz w:val="24"/>
          <w:szCs w:val="24"/>
          <w:lang w:eastAsia="pt-BR"/>
        </w:rPr>
        <w:t>Funcionamento de edificação comercial, localizada na</w:t>
      </w:r>
      <w:r w:rsidR="00D069DC">
        <w:rPr>
          <w:rFonts w:ascii="Arial" w:hAnsi="Arial" w:cs="Arial"/>
          <w:b/>
          <w:sz w:val="24"/>
          <w:szCs w:val="24"/>
          <w:lang w:eastAsia="pt-BR"/>
        </w:rPr>
        <w:t xml:space="preserve"> Rua</w:t>
      </w:r>
      <w:r w:rsidRPr="00DB051E">
        <w:rPr>
          <w:rFonts w:ascii="Arial" w:hAnsi="Arial" w:cs="Arial"/>
          <w:b/>
          <w:sz w:val="24"/>
          <w:szCs w:val="24"/>
          <w:lang w:eastAsia="pt-BR"/>
        </w:rPr>
        <w:t xml:space="preserve"> </w:t>
      </w:r>
      <w:r w:rsidR="00D069DC">
        <w:rPr>
          <w:rFonts w:ascii="Arial" w:hAnsi="Arial" w:cs="Arial"/>
          <w:b/>
          <w:sz w:val="24"/>
          <w:szCs w:val="24"/>
          <w:lang w:eastAsia="pt-BR"/>
        </w:rPr>
        <w:t>Luiz Lopes Gonzaga</w:t>
      </w:r>
      <w:r w:rsidRPr="00DB051E">
        <w:rPr>
          <w:rFonts w:ascii="Arial" w:hAnsi="Arial" w:cs="Arial"/>
          <w:b/>
          <w:sz w:val="24"/>
          <w:szCs w:val="24"/>
          <w:lang w:eastAsia="pt-BR"/>
        </w:rPr>
        <w:t xml:space="preserve">, </w:t>
      </w:r>
      <w:r w:rsidR="00D069DC">
        <w:rPr>
          <w:rFonts w:ascii="Arial" w:hAnsi="Arial" w:cs="Arial"/>
          <w:b/>
          <w:sz w:val="24"/>
          <w:szCs w:val="24"/>
          <w:lang w:eastAsia="pt-BR"/>
        </w:rPr>
        <w:t>1395</w:t>
      </w:r>
      <w:r w:rsidRPr="00DB051E">
        <w:rPr>
          <w:rFonts w:ascii="Arial" w:hAnsi="Arial" w:cs="Arial"/>
          <w:b/>
          <w:sz w:val="24"/>
          <w:szCs w:val="24"/>
          <w:lang w:eastAsia="pt-BR"/>
        </w:rPr>
        <w:t xml:space="preserve">, </w:t>
      </w:r>
      <w:r w:rsidR="00D069DC">
        <w:rPr>
          <w:rFonts w:ascii="Arial" w:hAnsi="Arial" w:cs="Arial"/>
          <w:b/>
          <w:sz w:val="24"/>
          <w:szCs w:val="24"/>
          <w:lang w:eastAsia="pt-BR"/>
        </w:rPr>
        <w:t>São Vicente</w:t>
      </w:r>
      <w:r w:rsidRPr="00DB051E">
        <w:rPr>
          <w:rFonts w:ascii="Arial" w:hAnsi="Arial" w:cs="Arial"/>
          <w:b/>
          <w:sz w:val="24"/>
          <w:szCs w:val="24"/>
          <w:lang w:eastAsia="pt-BR"/>
        </w:rPr>
        <w:t>.</w:t>
      </w:r>
    </w:p>
    <w:p w:rsidR="000051F2" w:rsidRPr="00DB051E" w:rsidRDefault="000051F2" w:rsidP="000051F2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051F2" w:rsidRPr="00DB051E" w:rsidRDefault="000051F2" w:rsidP="000051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051F2" w:rsidRPr="00DB051E" w:rsidRDefault="000051F2" w:rsidP="000051F2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Considerando a consulta </w:t>
      </w:r>
      <w:r w:rsidR="00D069DC">
        <w:rPr>
          <w:rFonts w:ascii="Arial" w:hAnsi="Arial" w:cs="Arial"/>
          <w:noProof/>
          <w:sz w:val="24"/>
          <w:szCs w:val="24"/>
          <w:lang w:eastAsia="pt-BR"/>
        </w:rPr>
        <w:t>de viabilidade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 (Protocolo nº </w:t>
      </w:r>
      <w:r w:rsidR="00D069DC">
        <w:rPr>
          <w:rFonts w:ascii="Arial" w:hAnsi="Arial" w:cs="Arial"/>
          <w:noProof/>
          <w:sz w:val="24"/>
          <w:szCs w:val="24"/>
          <w:lang w:eastAsia="pt-BR"/>
        </w:rPr>
        <w:t>3280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/2018) requerida por </w:t>
      </w:r>
      <w:r w:rsidR="00D069DC">
        <w:rPr>
          <w:rFonts w:ascii="Arial" w:hAnsi="Arial" w:cs="Arial"/>
          <w:noProof/>
          <w:sz w:val="24"/>
          <w:szCs w:val="24"/>
          <w:lang w:eastAsia="pt-BR"/>
        </w:rPr>
        <w:t>Mayckon Cesar Sofiati</w:t>
      </w:r>
      <w:r w:rsidR="00863724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 CNPJ </w:t>
      </w:r>
      <w:r w:rsidR="00D069DC">
        <w:rPr>
          <w:rFonts w:ascii="Arial" w:hAnsi="Arial" w:cs="Arial"/>
          <w:noProof/>
          <w:sz w:val="24"/>
          <w:szCs w:val="24"/>
          <w:lang w:eastAsia="pt-BR"/>
        </w:rPr>
        <w:t>27.711.404/0001-40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, com endereço na </w:t>
      </w:r>
      <w:r w:rsidR="00D069DC" w:rsidRPr="00D069DC">
        <w:rPr>
          <w:rFonts w:ascii="Arial" w:hAnsi="Arial" w:cs="Arial"/>
          <w:sz w:val="24"/>
          <w:szCs w:val="24"/>
          <w:lang w:eastAsia="pt-BR"/>
        </w:rPr>
        <w:t>Rua Luiz Lopes Gonzaga, 1395, São Vicente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>, para f</w:t>
      </w:r>
      <w:r w:rsidRPr="00DB051E">
        <w:rPr>
          <w:rFonts w:ascii="Arial" w:hAnsi="Arial" w:cs="Arial"/>
          <w:sz w:val="24"/>
          <w:szCs w:val="24"/>
          <w:lang w:eastAsia="pt-BR"/>
        </w:rPr>
        <w:t>uncionamento de edificação comercial;</w:t>
      </w:r>
    </w:p>
    <w:p w:rsidR="000051F2" w:rsidRPr="00DB051E" w:rsidRDefault="000051F2" w:rsidP="000051F2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</w:p>
    <w:p w:rsidR="00D069DC" w:rsidRDefault="00D069DC" w:rsidP="00D069DC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 w:rsidRPr="00962371">
        <w:rPr>
          <w:rFonts w:ascii="Arial" w:hAnsi="Arial" w:cs="Arial"/>
          <w:sz w:val="24"/>
          <w:szCs w:val="24"/>
          <w:lang w:eastAsia="pt-BR"/>
        </w:rPr>
        <w:t>Considerando que o local, segundo o Código de Zoneamento, Parcelamento e Uso do Solo (Lei Comp</w:t>
      </w:r>
      <w:r>
        <w:rPr>
          <w:rFonts w:ascii="Arial" w:hAnsi="Arial" w:cs="Arial"/>
          <w:sz w:val="24"/>
          <w:szCs w:val="24"/>
          <w:lang w:eastAsia="pt-BR"/>
        </w:rPr>
        <w:t>lementar nº 215/2012), é uma ZU3</w:t>
      </w:r>
      <w:r w:rsidRPr="00962371">
        <w:rPr>
          <w:rFonts w:ascii="Arial" w:hAnsi="Arial" w:cs="Arial"/>
          <w:sz w:val="24"/>
          <w:szCs w:val="24"/>
          <w:lang w:eastAsia="pt-BR"/>
        </w:rPr>
        <w:t xml:space="preserve"> – Zona Urbana, e que o uso pretendido se encaixa em CSE – Comércio e Serviço Específico, conforme alínea “a”, inciso VII do Art. 60, cabendo </w:t>
      </w:r>
      <w:proofErr w:type="gramStart"/>
      <w:r w:rsidRPr="00962371">
        <w:rPr>
          <w:rFonts w:ascii="Arial" w:hAnsi="Arial" w:cs="Arial"/>
          <w:sz w:val="24"/>
          <w:szCs w:val="24"/>
          <w:lang w:eastAsia="pt-BR"/>
        </w:rPr>
        <w:t>a</w:t>
      </w:r>
      <w:proofErr w:type="gramEnd"/>
      <w:r w:rsidRPr="00962371">
        <w:rPr>
          <w:rFonts w:ascii="Arial" w:hAnsi="Arial" w:cs="Arial"/>
          <w:sz w:val="24"/>
          <w:szCs w:val="24"/>
          <w:lang w:eastAsia="pt-BR"/>
        </w:rPr>
        <w:t xml:space="preserve"> anuência do CMGDT;</w:t>
      </w:r>
    </w:p>
    <w:p w:rsidR="00DB051E" w:rsidRPr="00DB051E" w:rsidRDefault="00DB051E" w:rsidP="00DB05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0051F2" w:rsidRPr="00DB051E" w:rsidRDefault="000051F2" w:rsidP="000051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051F2" w:rsidRPr="00DB051E" w:rsidRDefault="000051F2" w:rsidP="000051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DB051E">
        <w:rPr>
          <w:rFonts w:ascii="Arial" w:hAnsi="Arial" w:cs="Arial"/>
          <w:sz w:val="24"/>
          <w:szCs w:val="24"/>
          <w:lang w:eastAsia="pt-BR"/>
        </w:rPr>
        <w:t xml:space="preserve">Considerando a decisão tomada pela maioria do plenário do Conselho em reunião realizada no dia </w:t>
      </w:r>
      <w:r w:rsidR="00D069DC">
        <w:rPr>
          <w:rFonts w:ascii="Arial" w:hAnsi="Arial" w:cs="Arial"/>
          <w:sz w:val="24"/>
          <w:szCs w:val="24"/>
          <w:lang w:eastAsia="pt-BR"/>
        </w:rPr>
        <w:t>08</w:t>
      </w:r>
      <w:r w:rsidRPr="00DB051E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D069DC">
        <w:rPr>
          <w:rFonts w:ascii="Arial" w:hAnsi="Arial" w:cs="Arial"/>
          <w:sz w:val="24"/>
          <w:szCs w:val="24"/>
          <w:lang w:eastAsia="pt-BR"/>
        </w:rPr>
        <w:t>maio</w:t>
      </w:r>
      <w:r w:rsidRPr="00DB051E">
        <w:rPr>
          <w:rFonts w:ascii="Arial" w:hAnsi="Arial" w:cs="Arial"/>
          <w:sz w:val="24"/>
          <w:szCs w:val="24"/>
          <w:lang w:eastAsia="pt-BR"/>
        </w:rPr>
        <w:t xml:space="preserve"> de 2018,</w:t>
      </w:r>
    </w:p>
    <w:p w:rsidR="000051F2" w:rsidRPr="00DB051E" w:rsidRDefault="000051F2" w:rsidP="000051F2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</w:p>
    <w:p w:rsidR="00282A7B" w:rsidRPr="00DB051E" w:rsidRDefault="00282A7B" w:rsidP="0045132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11819" w:rsidRPr="00DB051E" w:rsidRDefault="00342366" w:rsidP="00B1181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B051E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DB051E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282A7B" w:rsidRPr="00DB051E" w:rsidRDefault="00282A7B" w:rsidP="00B11819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B413D" w:rsidRPr="00DB051E" w:rsidRDefault="004B413D" w:rsidP="00DB051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B051E">
        <w:rPr>
          <w:rFonts w:ascii="Arial" w:hAnsi="Arial" w:cs="Arial"/>
          <w:noProof/>
          <w:sz w:val="24"/>
          <w:szCs w:val="24"/>
          <w:lang w:eastAsia="pt-BR"/>
        </w:rPr>
        <w:t>Art. 1º. Permitir</w:t>
      </w:r>
      <w:r w:rsidR="00C80483" w:rsidRPr="00DB051E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CA1135">
        <w:rPr>
          <w:rFonts w:ascii="Arial" w:hAnsi="Arial" w:cs="Arial"/>
          <w:noProof/>
          <w:sz w:val="24"/>
          <w:szCs w:val="24"/>
          <w:lang w:eastAsia="pt-BR"/>
        </w:rPr>
        <w:t>o</w:t>
      </w:r>
      <w:r w:rsidR="00CA1135" w:rsidRPr="00DB051E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CA1135">
        <w:rPr>
          <w:rFonts w:ascii="Arial" w:hAnsi="Arial" w:cs="Arial"/>
          <w:noProof/>
          <w:sz w:val="24"/>
          <w:szCs w:val="24"/>
          <w:lang w:eastAsia="pt-BR"/>
        </w:rPr>
        <w:t>funcionamento de atividade comercial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D069DC" w:rsidRPr="00DB051E">
        <w:rPr>
          <w:rFonts w:ascii="Arial" w:hAnsi="Arial" w:cs="Arial"/>
          <w:noProof/>
          <w:sz w:val="24"/>
          <w:szCs w:val="24"/>
          <w:lang w:eastAsia="pt-BR"/>
        </w:rPr>
        <w:t xml:space="preserve">requerida por </w:t>
      </w:r>
      <w:r w:rsidR="00D069DC">
        <w:rPr>
          <w:rFonts w:ascii="Arial" w:hAnsi="Arial" w:cs="Arial"/>
          <w:noProof/>
          <w:sz w:val="24"/>
          <w:szCs w:val="24"/>
          <w:lang w:eastAsia="pt-BR"/>
        </w:rPr>
        <w:t>Mayckon Cesar Sofiati,</w:t>
      </w:r>
      <w:r w:rsidR="00D069DC" w:rsidRPr="00DB051E">
        <w:rPr>
          <w:rFonts w:ascii="Arial" w:hAnsi="Arial" w:cs="Arial"/>
          <w:noProof/>
          <w:sz w:val="24"/>
          <w:szCs w:val="24"/>
          <w:lang w:eastAsia="pt-BR"/>
        </w:rPr>
        <w:t xml:space="preserve"> CNPJ </w:t>
      </w:r>
      <w:r w:rsidR="00D069DC">
        <w:rPr>
          <w:rFonts w:ascii="Arial" w:hAnsi="Arial" w:cs="Arial"/>
          <w:noProof/>
          <w:sz w:val="24"/>
          <w:szCs w:val="24"/>
          <w:lang w:eastAsia="pt-BR"/>
        </w:rPr>
        <w:t>27.711.404/0001-40</w:t>
      </w:r>
      <w:r w:rsidR="00D069DC" w:rsidRPr="00DB051E">
        <w:rPr>
          <w:rFonts w:ascii="Arial" w:hAnsi="Arial" w:cs="Arial"/>
          <w:noProof/>
          <w:sz w:val="24"/>
          <w:szCs w:val="24"/>
          <w:lang w:eastAsia="pt-BR"/>
        </w:rPr>
        <w:t xml:space="preserve">, com endereço na </w:t>
      </w:r>
      <w:r w:rsidR="00D069DC" w:rsidRPr="00D069DC">
        <w:rPr>
          <w:rFonts w:ascii="Arial" w:hAnsi="Arial" w:cs="Arial"/>
          <w:sz w:val="24"/>
          <w:szCs w:val="24"/>
          <w:lang w:eastAsia="pt-BR"/>
        </w:rPr>
        <w:t>Rua Luiz Lopes Gonzaga, 1395, São Vicente</w:t>
      </w:r>
      <w:r w:rsidR="00F25073" w:rsidRPr="00DB051E">
        <w:rPr>
          <w:rFonts w:ascii="Arial" w:hAnsi="Arial" w:cs="Arial"/>
          <w:noProof/>
          <w:sz w:val="24"/>
          <w:szCs w:val="24"/>
          <w:lang w:eastAsia="pt-BR"/>
        </w:rPr>
        <w:t>, Itajaí/SC</w:t>
      </w:r>
      <w:r w:rsidR="009C3BA0" w:rsidRPr="00DB051E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282A7B" w:rsidRPr="00DB051E" w:rsidRDefault="00282A7B" w:rsidP="001102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B413D" w:rsidRPr="00DB051E" w:rsidRDefault="004B413D" w:rsidP="004B413D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B051E">
        <w:rPr>
          <w:rFonts w:ascii="Arial" w:hAnsi="Arial" w:cs="Arial"/>
          <w:sz w:val="24"/>
          <w:szCs w:val="24"/>
        </w:rPr>
        <w:t xml:space="preserve">Itajaí, </w:t>
      </w:r>
      <w:r w:rsidR="0067554A">
        <w:rPr>
          <w:rFonts w:ascii="Arial" w:hAnsi="Arial" w:cs="Arial"/>
          <w:sz w:val="24"/>
          <w:szCs w:val="24"/>
        </w:rPr>
        <w:t>09</w:t>
      </w:r>
      <w:r w:rsidRPr="00DB051E">
        <w:rPr>
          <w:rFonts w:ascii="Arial" w:hAnsi="Arial" w:cs="Arial"/>
          <w:sz w:val="24"/>
          <w:szCs w:val="24"/>
        </w:rPr>
        <w:t xml:space="preserve"> de </w:t>
      </w:r>
      <w:r w:rsidR="00C27E45" w:rsidRPr="00DB051E">
        <w:rPr>
          <w:rFonts w:ascii="Arial" w:hAnsi="Arial" w:cs="Arial"/>
          <w:sz w:val="24"/>
          <w:szCs w:val="24"/>
        </w:rPr>
        <w:t>maio de 2018</w:t>
      </w:r>
      <w:r w:rsidRPr="00DB051E">
        <w:rPr>
          <w:rFonts w:ascii="Arial" w:hAnsi="Arial" w:cs="Arial"/>
          <w:sz w:val="24"/>
          <w:szCs w:val="24"/>
        </w:rPr>
        <w:t>.</w:t>
      </w:r>
    </w:p>
    <w:p w:rsidR="004B413D" w:rsidRPr="00DB051E" w:rsidRDefault="004B413D" w:rsidP="00DB051E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4B413D" w:rsidRPr="00DB051E" w:rsidRDefault="00C27E45" w:rsidP="004B413D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DB051E">
        <w:rPr>
          <w:rFonts w:ascii="Arial" w:hAnsi="Arial" w:cs="Arial"/>
          <w:sz w:val="24"/>
          <w:szCs w:val="24"/>
        </w:rPr>
        <w:t xml:space="preserve">Rodrigo </w:t>
      </w:r>
      <w:proofErr w:type="spellStart"/>
      <w:r w:rsidRPr="00DB051E">
        <w:rPr>
          <w:rFonts w:ascii="Arial" w:hAnsi="Arial" w:cs="Arial"/>
          <w:sz w:val="24"/>
          <w:szCs w:val="24"/>
        </w:rPr>
        <w:t>Lamim</w:t>
      </w:r>
      <w:proofErr w:type="spellEnd"/>
    </w:p>
    <w:p w:rsidR="000051F2" w:rsidRPr="00DB051E" w:rsidRDefault="004B413D" w:rsidP="00B12316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DB051E">
        <w:rPr>
          <w:rFonts w:ascii="Arial" w:hAnsi="Arial" w:cs="Arial"/>
          <w:sz w:val="24"/>
          <w:szCs w:val="24"/>
        </w:rPr>
        <w:t>Presidente</w:t>
      </w:r>
    </w:p>
    <w:sectPr w:rsidR="000051F2" w:rsidRPr="00DB051E" w:rsidSect="00D81C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400546DA"/>
    <w:multiLevelType w:val="hybridMultilevel"/>
    <w:tmpl w:val="03ECD76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3525B"/>
    <w:rsid w:val="000051F2"/>
    <w:rsid w:val="0000711E"/>
    <w:rsid w:val="00017665"/>
    <w:rsid w:val="00025ED5"/>
    <w:rsid w:val="00034A86"/>
    <w:rsid w:val="000429D2"/>
    <w:rsid w:val="00060845"/>
    <w:rsid w:val="00097E7F"/>
    <w:rsid w:val="000A04FD"/>
    <w:rsid w:val="000A0705"/>
    <w:rsid w:val="000A79DB"/>
    <w:rsid w:val="000C3C09"/>
    <w:rsid w:val="000C5676"/>
    <w:rsid w:val="000C763A"/>
    <w:rsid w:val="000F3806"/>
    <w:rsid w:val="000F463E"/>
    <w:rsid w:val="00100D1F"/>
    <w:rsid w:val="00104FF2"/>
    <w:rsid w:val="001077FD"/>
    <w:rsid w:val="00110217"/>
    <w:rsid w:val="00174FE3"/>
    <w:rsid w:val="00186840"/>
    <w:rsid w:val="00186979"/>
    <w:rsid w:val="001D3B33"/>
    <w:rsid w:val="001D5E63"/>
    <w:rsid w:val="001E0C93"/>
    <w:rsid w:val="00200061"/>
    <w:rsid w:val="002050ED"/>
    <w:rsid w:val="00230515"/>
    <w:rsid w:val="00247FEB"/>
    <w:rsid w:val="00266C8B"/>
    <w:rsid w:val="00282A7B"/>
    <w:rsid w:val="00287B04"/>
    <w:rsid w:val="00287FDC"/>
    <w:rsid w:val="002D5453"/>
    <w:rsid w:val="002F7327"/>
    <w:rsid w:val="0030438E"/>
    <w:rsid w:val="0033525B"/>
    <w:rsid w:val="00342366"/>
    <w:rsid w:val="00386C26"/>
    <w:rsid w:val="003A2B63"/>
    <w:rsid w:val="003B21AE"/>
    <w:rsid w:val="004003AC"/>
    <w:rsid w:val="004054A6"/>
    <w:rsid w:val="00436958"/>
    <w:rsid w:val="00451325"/>
    <w:rsid w:val="00470FFB"/>
    <w:rsid w:val="00476CEF"/>
    <w:rsid w:val="0048576B"/>
    <w:rsid w:val="00486E14"/>
    <w:rsid w:val="00487D0D"/>
    <w:rsid w:val="004953A8"/>
    <w:rsid w:val="004A4C4E"/>
    <w:rsid w:val="004B413D"/>
    <w:rsid w:val="004C401F"/>
    <w:rsid w:val="004C67DD"/>
    <w:rsid w:val="004E433C"/>
    <w:rsid w:val="004E5812"/>
    <w:rsid w:val="004F4C25"/>
    <w:rsid w:val="005067E0"/>
    <w:rsid w:val="00523E72"/>
    <w:rsid w:val="0054647B"/>
    <w:rsid w:val="00561171"/>
    <w:rsid w:val="005668EA"/>
    <w:rsid w:val="005D49C3"/>
    <w:rsid w:val="005F72C2"/>
    <w:rsid w:val="005F7CA4"/>
    <w:rsid w:val="0062642B"/>
    <w:rsid w:val="00626AC4"/>
    <w:rsid w:val="00632606"/>
    <w:rsid w:val="0066096A"/>
    <w:rsid w:val="00666605"/>
    <w:rsid w:val="0067554A"/>
    <w:rsid w:val="006D56F4"/>
    <w:rsid w:val="006E6B38"/>
    <w:rsid w:val="006F3B80"/>
    <w:rsid w:val="007060C8"/>
    <w:rsid w:val="00712940"/>
    <w:rsid w:val="00726DEA"/>
    <w:rsid w:val="00731389"/>
    <w:rsid w:val="007403E4"/>
    <w:rsid w:val="00773831"/>
    <w:rsid w:val="00774DBF"/>
    <w:rsid w:val="007A4D32"/>
    <w:rsid w:val="007A71C9"/>
    <w:rsid w:val="007C6194"/>
    <w:rsid w:val="007D1F25"/>
    <w:rsid w:val="007D2CD9"/>
    <w:rsid w:val="007F76C6"/>
    <w:rsid w:val="00801011"/>
    <w:rsid w:val="008030FE"/>
    <w:rsid w:val="008038F7"/>
    <w:rsid w:val="0080721E"/>
    <w:rsid w:val="008173A4"/>
    <w:rsid w:val="0083400B"/>
    <w:rsid w:val="00835AD7"/>
    <w:rsid w:val="0084226E"/>
    <w:rsid w:val="008448B1"/>
    <w:rsid w:val="00855621"/>
    <w:rsid w:val="00863724"/>
    <w:rsid w:val="00875EB0"/>
    <w:rsid w:val="00880365"/>
    <w:rsid w:val="008B7D03"/>
    <w:rsid w:val="008C1725"/>
    <w:rsid w:val="008D3325"/>
    <w:rsid w:val="008D479B"/>
    <w:rsid w:val="008D638F"/>
    <w:rsid w:val="008F3C6A"/>
    <w:rsid w:val="0091190A"/>
    <w:rsid w:val="009665A5"/>
    <w:rsid w:val="0097788B"/>
    <w:rsid w:val="009970C4"/>
    <w:rsid w:val="009A02DF"/>
    <w:rsid w:val="009A6535"/>
    <w:rsid w:val="009C3BA0"/>
    <w:rsid w:val="009D3956"/>
    <w:rsid w:val="009D3FA2"/>
    <w:rsid w:val="009D5022"/>
    <w:rsid w:val="009D7EE3"/>
    <w:rsid w:val="00A03EAB"/>
    <w:rsid w:val="00A3550D"/>
    <w:rsid w:val="00A3793C"/>
    <w:rsid w:val="00A464D1"/>
    <w:rsid w:val="00A47680"/>
    <w:rsid w:val="00A57A00"/>
    <w:rsid w:val="00A6507E"/>
    <w:rsid w:val="00A77C44"/>
    <w:rsid w:val="00A90938"/>
    <w:rsid w:val="00AA0D0D"/>
    <w:rsid w:val="00AA29BA"/>
    <w:rsid w:val="00AB03D4"/>
    <w:rsid w:val="00AC2886"/>
    <w:rsid w:val="00AD1A15"/>
    <w:rsid w:val="00AD6A8B"/>
    <w:rsid w:val="00AE4945"/>
    <w:rsid w:val="00AF57B5"/>
    <w:rsid w:val="00AF57F2"/>
    <w:rsid w:val="00B04C25"/>
    <w:rsid w:val="00B11819"/>
    <w:rsid w:val="00B12316"/>
    <w:rsid w:val="00B2357E"/>
    <w:rsid w:val="00B36ED8"/>
    <w:rsid w:val="00B45182"/>
    <w:rsid w:val="00B675F8"/>
    <w:rsid w:val="00B67FFA"/>
    <w:rsid w:val="00B751EF"/>
    <w:rsid w:val="00B80550"/>
    <w:rsid w:val="00B87E39"/>
    <w:rsid w:val="00B952FB"/>
    <w:rsid w:val="00BB655F"/>
    <w:rsid w:val="00BD2C48"/>
    <w:rsid w:val="00BD45F9"/>
    <w:rsid w:val="00BE4DBD"/>
    <w:rsid w:val="00BE75F6"/>
    <w:rsid w:val="00C27E45"/>
    <w:rsid w:val="00C34408"/>
    <w:rsid w:val="00C37048"/>
    <w:rsid w:val="00C40B4F"/>
    <w:rsid w:val="00C509A5"/>
    <w:rsid w:val="00C55064"/>
    <w:rsid w:val="00C55113"/>
    <w:rsid w:val="00C55A6C"/>
    <w:rsid w:val="00C80483"/>
    <w:rsid w:val="00C914E2"/>
    <w:rsid w:val="00CA1135"/>
    <w:rsid w:val="00CA1B3F"/>
    <w:rsid w:val="00CB2E73"/>
    <w:rsid w:val="00CD1A8B"/>
    <w:rsid w:val="00CD2FC1"/>
    <w:rsid w:val="00CE1294"/>
    <w:rsid w:val="00CE1520"/>
    <w:rsid w:val="00CF41D7"/>
    <w:rsid w:val="00D00AFF"/>
    <w:rsid w:val="00D069DC"/>
    <w:rsid w:val="00D352A9"/>
    <w:rsid w:val="00D43F60"/>
    <w:rsid w:val="00D5129D"/>
    <w:rsid w:val="00D56694"/>
    <w:rsid w:val="00D63D75"/>
    <w:rsid w:val="00D64389"/>
    <w:rsid w:val="00D6572F"/>
    <w:rsid w:val="00D65BD6"/>
    <w:rsid w:val="00D81C5E"/>
    <w:rsid w:val="00D83B46"/>
    <w:rsid w:val="00DB051E"/>
    <w:rsid w:val="00DB6632"/>
    <w:rsid w:val="00DC3B22"/>
    <w:rsid w:val="00DF5C48"/>
    <w:rsid w:val="00E13458"/>
    <w:rsid w:val="00E221CD"/>
    <w:rsid w:val="00E31042"/>
    <w:rsid w:val="00E41C7C"/>
    <w:rsid w:val="00E649B3"/>
    <w:rsid w:val="00E71600"/>
    <w:rsid w:val="00E736D3"/>
    <w:rsid w:val="00E80686"/>
    <w:rsid w:val="00E8077F"/>
    <w:rsid w:val="00EA473D"/>
    <w:rsid w:val="00EB6610"/>
    <w:rsid w:val="00EB69D0"/>
    <w:rsid w:val="00ED7DEF"/>
    <w:rsid w:val="00EE67FA"/>
    <w:rsid w:val="00EF5140"/>
    <w:rsid w:val="00EF7FD1"/>
    <w:rsid w:val="00F1347E"/>
    <w:rsid w:val="00F24A2F"/>
    <w:rsid w:val="00F25073"/>
    <w:rsid w:val="00F42B07"/>
    <w:rsid w:val="00F47084"/>
    <w:rsid w:val="00F768DA"/>
    <w:rsid w:val="00F935DB"/>
    <w:rsid w:val="00FA657B"/>
    <w:rsid w:val="00FB20FA"/>
    <w:rsid w:val="00FB7E6B"/>
    <w:rsid w:val="00FC6AD0"/>
    <w:rsid w:val="00FD37BF"/>
    <w:rsid w:val="00FD4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paragraph" w:styleId="PargrafodaLista">
    <w:name w:val="List Paragraph"/>
    <w:basedOn w:val="Normal"/>
    <w:uiPriority w:val="34"/>
    <w:qFormat/>
    <w:rsid w:val="001D5E63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3</cp:revision>
  <cp:lastPrinted>2016-08-18T16:27:00Z</cp:lastPrinted>
  <dcterms:created xsi:type="dcterms:W3CDTF">2018-05-29T18:36:00Z</dcterms:created>
  <dcterms:modified xsi:type="dcterms:W3CDTF">2018-05-29T18:42:00Z</dcterms:modified>
</cp:coreProperties>
</file>