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C7C" w:rsidRPr="001F7C0F" w:rsidRDefault="006A4F95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7C0F">
        <w:rPr>
          <w:rFonts w:ascii="Arial" w:hAnsi="Arial" w:cs="Arial"/>
          <w:b/>
          <w:sz w:val="24"/>
          <w:szCs w:val="24"/>
        </w:rPr>
        <w:t xml:space="preserve">DELIBERAÇÃO 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Nº </w:t>
      </w:r>
      <w:r w:rsidR="0074286A">
        <w:rPr>
          <w:rFonts w:ascii="Arial" w:hAnsi="Arial" w:cs="Arial"/>
          <w:b/>
          <w:sz w:val="24"/>
          <w:szCs w:val="24"/>
        </w:rPr>
        <w:t>39</w:t>
      </w:r>
      <w:r w:rsidR="00BB68A4">
        <w:rPr>
          <w:rFonts w:ascii="Arial" w:hAnsi="Arial" w:cs="Arial"/>
          <w:b/>
          <w:sz w:val="24"/>
          <w:szCs w:val="24"/>
        </w:rPr>
        <w:t>7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, DE </w:t>
      </w:r>
      <w:r w:rsidR="002C7AAB">
        <w:rPr>
          <w:rFonts w:ascii="Arial" w:hAnsi="Arial" w:cs="Arial"/>
          <w:b/>
          <w:sz w:val="24"/>
          <w:szCs w:val="24"/>
        </w:rPr>
        <w:t>02</w:t>
      </w:r>
      <w:proofErr w:type="gramStart"/>
      <w:r w:rsidR="0066754F">
        <w:rPr>
          <w:rFonts w:ascii="Arial" w:hAnsi="Arial" w:cs="Arial"/>
          <w:b/>
          <w:sz w:val="24"/>
          <w:szCs w:val="24"/>
        </w:rPr>
        <w:t xml:space="preserve"> </w:t>
      </w:r>
      <w:r w:rsidRPr="001F7C0F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Pr="001F7C0F">
        <w:rPr>
          <w:rFonts w:ascii="Arial" w:hAnsi="Arial" w:cs="Arial"/>
          <w:b/>
          <w:sz w:val="24"/>
          <w:szCs w:val="24"/>
        </w:rPr>
        <w:t xml:space="preserve">DE </w:t>
      </w:r>
      <w:r w:rsidR="002C7AAB">
        <w:rPr>
          <w:rFonts w:ascii="Arial" w:hAnsi="Arial" w:cs="Arial"/>
          <w:b/>
          <w:sz w:val="24"/>
          <w:szCs w:val="24"/>
        </w:rPr>
        <w:t>ABRIL</w:t>
      </w:r>
      <w:r w:rsidRPr="001F7C0F">
        <w:rPr>
          <w:rFonts w:ascii="Arial" w:hAnsi="Arial" w:cs="Arial"/>
          <w:b/>
          <w:sz w:val="24"/>
          <w:szCs w:val="24"/>
        </w:rPr>
        <w:t xml:space="preserve"> DE 201</w:t>
      </w:r>
      <w:r w:rsidR="002464E6">
        <w:rPr>
          <w:rFonts w:ascii="Arial" w:hAnsi="Arial" w:cs="Arial"/>
          <w:b/>
          <w:sz w:val="24"/>
          <w:szCs w:val="24"/>
        </w:rPr>
        <w:t>9</w:t>
      </w:r>
      <w:r w:rsidR="00EF0BF1" w:rsidRPr="001F7C0F">
        <w:rPr>
          <w:rFonts w:ascii="Arial" w:hAnsi="Arial" w:cs="Arial"/>
          <w:b/>
          <w:sz w:val="24"/>
          <w:szCs w:val="24"/>
        </w:rPr>
        <w:t>.</w:t>
      </w:r>
    </w:p>
    <w:p w:rsidR="002C7AAB" w:rsidRDefault="00360335" w:rsidP="001F7C0F">
      <w:pPr>
        <w:spacing w:line="240" w:lineRule="auto"/>
        <w:ind w:left="3119"/>
        <w:jc w:val="both"/>
        <w:rPr>
          <w:rFonts w:ascii="Arial" w:hAnsi="Arial" w:cs="Arial"/>
          <w:b/>
        </w:rPr>
      </w:pPr>
      <w:r w:rsidRPr="002C7AAB">
        <w:rPr>
          <w:rFonts w:ascii="Arial" w:hAnsi="Arial" w:cs="Arial"/>
          <w:b/>
          <w:i/>
          <w:noProof/>
          <w:lang w:eastAsia="pt-BR"/>
        </w:rPr>
        <w:t>Dis</w:t>
      </w:r>
      <w:r w:rsidR="00AB4445" w:rsidRPr="002C7AAB">
        <w:rPr>
          <w:rFonts w:ascii="Arial" w:hAnsi="Arial" w:cs="Arial"/>
          <w:b/>
          <w:i/>
          <w:noProof/>
          <w:lang w:eastAsia="pt-BR"/>
        </w:rPr>
        <w:t>põe sobre a</w:t>
      </w:r>
      <w:r w:rsidR="00336526" w:rsidRPr="002C7AAB">
        <w:rPr>
          <w:rFonts w:ascii="Arial" w:hAnsi="Arial" w:cs="Arial"/>
          <w:b/>
          <w:i/>
          <w:noProof/>
          <w:lang w:eastAsia="pt-BR"/>
        </w:rPr>
        <w:t xml:space="preserve"> </w:t>
      </w:r>
      <w:r w:rsidR="00BB68A4" w:rsidRPr="00BB68A4">
        <w:rPr>
          <w:rFonts w:ascii="Arial" w:hAnsi="Arial" w:cs="Arial"/>
          <w:b/>
          <w:i/>
          <w:noProof/>
          <w:lang w:eastAsia="pt-BR"/>
        </w:rPr>
        <w:t>permissão de emissão de alvará de funcionamento de atividades de lazer e cultura, Casa de Festas, na Avenida Abraão João Francisco, 1333 - Ressacada</w:t>
      </w:r>
      <w:r w:rsidR="002C7AAB" w:rsidRPr="002C7AAB">
        <w:rPr>
          <w:rFonts w:ascii="Arial" w:hAnsi="Arial" w:cs="Arial"/>
          <w:b/>
        </w:rPr>
        <w:t>.</w:t>
      </w:r>
    </w:p>
    <w:p w:rsidR="000D4758" w:rsidRPr="00BB68A4" w:rsidRDefault="000D4758" w:rsidP="00EB4DEC">
      <w:pPr>
        <w:spacing w:after="0" w:line="240" w:lineRule="auto"/>
        <w:jc w:val="both"/>
        <w:rPr>
          <w:rFonts w:ascii="Arial" w:hAnsi="Arial" w:cs="Arial"/>
          <w:noProof/>
          <w:lang w:eastAsia="pt-BR"/>
        </w:rPr>
      </w:pPr>
      <w:r w:rsidRPr="00BB68A4">
        <w:rPr>
          <w:rFonts w:ascii="Arial" w:hAnsi="Arial" w:cs="Arial"/>
          <w:noProof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EB4DEC" w:rsidRPr="00BB68A4" w:rsidRDefault="00EB4DEC" w:rsidP="00EB4DEC">
      <w:pPr>
        <w:spacing w:after="0" w:line="240" w:lineRule="auto"/>
        <w:jc w:val="both"/>
        <w:rPr>
          <w:rFonts w:ascii="Arial" w:hAnsi="Arial" w:cs="Arial"/>
          <w:noProof/>
          <w:lang w:eastAsia="pt-BR"/>
        </w:rPr>
      </w:pPr>
    </w:p>
    <w:p w:rsidR="00FC2EA5" w:rsidRPr="00BB68A4" w:rsidRDefault="00FC2EA5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  <w:r w:rsidRPr="00BB68A4">
        <w:rPr>
          <w:rFonts w:ascii="Arial" w:hAnsi="Arial" w:cs="Arial"/>
          <w:noProof/>
          <w:lang w:eastAsia="pt-BR"/>
        </w:rPr>
        <w:t xml:space="preserve">Considerando </w:t>
      </w:r>
      <w:r w:rsidR="002C7AAB" w:rsidRPr="00BB68A4">
        <w:rPr>
          <w:rFonts w:ascii="Arial" w:hAnsi="Arial" w:cs="Arial"/>
          <w:noProof/>
          <w:lang w:eastAsia="pt-BR"/>
        </w:rPr>
        <w:t xml:space="preserve">solicitação </w:t>
      </w:r>
      <w:r w:rsidR="001F7C0F" w:rsidRPr="00BB68A4">
        <w:rPr>
          <w:rFonts w:ascii="Arial" w:hAnsi="Arial" w:cs="Arial"/>
          <w:noProof/>
          <w:lang w:eastAsia="pt-BR"/>
        </w:rPr>
        <w:t xml:space="preserve">conforme o </w:t>
      </w:r>
      <w:r w:rsidR="00EB4DEC" w:rsidRPr="00BB68A4">
        <w:rPr>
          <w:rFonts w:ascii="Arial" w:hAnsi="Arial" w:cs="Arial"/>
          <w:b/>
        </w:rPr>
        <w:t xml:space="preserve">Protocolo nº </w:t>
      </w:r>
      <w:r w:rsidR="00BB68A4" w:rsidRPr="00BB68A4">
        <w:rPr>
          <w:rFonts w:ascii="Arial" w:hAnsi="Arial" w:cs="Arial"/>
          <w:b/>
        </w:rPr>
        <w:t>4008/2019</w:t>
      </w:r>
      <w:r w:rsidR="00BB68A4" w:rsidRPr="00BB68A4">
        <w:rPr>
          <w:rFonts w:ascii="Arial" w:hAnsi="Arial" w:cs="Arial"/>
          <w:noProof/>
          <w:lang w:eastAsia="pt-BR"/>
        </w:rPr>
        <w:t>, requerida</w:t>
      </w:r>
      <w:r w:rsidR="00EA772B" w:rsidRPr="00BB68A4">
        <w:rPr>
          <w:rFonts w:ascii="Arial" w:hAnsi="Arial" w:cs="Arial"/>
          <w:noProof/>
          <w:lang w:eastAsia="pt-BR"/>
        </w:rPr>
        <w:t xml:space="preserve"> por </w:t>
      </w:r>
      <w:r w:rsidR="00BB68A4" w:rsidRPr="00BB68A4">
        <w:rPr>
          <w:rFonts w:ascii="Arial" w:hAnsi="Arial" w:cs="Arial"/>
          <w:b/>
        </w:rPr>
        <w:t xml:space="preserve">Rafael </w:t>
      </w:r>
      <w:proofErr w:type="spellStart"/>
      <w:r w:rsidR="00BB68A4" w:rsidRPr="00BB68A4">
        <w:rPr>
          <w:rFonts w:ascii="Arial" w:hAnsi="Arial" w:cs="Arial"/>
          <w:b/>
        </w:rPr>
        <w:t>Paniagua</w:t>
      </w:r>
      <w:proofErr w:type="spellEnd"/>
      <w:r w:rsidR="00BB68A4" w:rsidRPr="00BB68A4">
        <w:rPr>
          <w:rFonts w:ascii="Arial" w:hAnsi="Arial" w:cs="Arial"/>
          <w:b/>
        </w:rPr>
        <w:t xml:space="preserve"> Cavalcante</w:t>
      </w:r>
      <w:r w:rsidR="002C7AAB" w:rsidRPr="00BB68A4">
        <w:rPr>
          <w:rFonts w:ascii="Arial" w:hAnsi="Arial" w:cs="Arial"/>
          <w:noProof/>
          <w:lang w:eastAsia="pt-BR"/>
        </w:rPr>
        <w:t>, sobre</w:t>
      </w:r>
      <w:r w:rsidR="00EA772B" w:rsidRPr="00BB68A4">
        <w:rPr>
          <w:rFonts w:ascii="Arial" w:hAnsi="Arial" w:cs="Arial"/>
          <w:noProof/>
          <w:lang w:eastAsia="pt-BR"/>
        </w:rPr>
        <w:t xml:space="preserve"> </w:t>
      </w:r>
      <w:r w:rsidR="00BB68A4" w:rsidRPr="00BB68A4">
        <w:rPr>
          <w:rFonts w:ascii="Arial" w:hAnsi="Arial" w:cs="Arial"/>
          <w:noProof/>
          <w:lang w:eastAsia="pt-BR"/>
        </w:rPr>
        <w:t>permissão de emissão de alvará de funcionamento de atividades de lazer e cultura, Casa de Festas, na Avenida Abraão João Francisco, 1333 - Ressacada</w:t>
      </w:r>
      <w:r w:rsidR="00336526" w:rsidRPr="00BB68A4">
        <w:rPr>
          <w:rFonts w:ascii="Arial" w:hAnsi="Arial" w:cs="Arial"/>
          <w:noProof/>
          <w:lang w:eastAsia="pt-BR"/>
        </w:rPr>
        <w:t>;</w:t>
      </w:r>
    </w:p>
    <w:p w:rsidR="00B35A97" w:rsidRPr="00BB68A4" w:rsidRDefault="00B35A97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</w:p>
    <w:p w:rsidR="00B47E78" w:rsidRPr="00BB68A4" w:rsidRDefault="00BD6785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  <w:r w:rsidRPr="00BB68A4">
        <w:rPr>
          <w:rFonts w:ascii="Arial" w:hAnsi="Arial" w:cs="Arial"/>
          <w:lang w:eastAsia="pt-BR"/>
        </w:rPr>
        <w:t>Considerando</w:t>
      </w:r>
      <w:r w:rsidR="001F7C0F" w:rsidRPr="00BB68A4">
        <w:rPr>
          <w:rFonts w:ascii="Arial" w:hAnsi="Arial" w:cs="Arial"/>
          <w:noProof/>
          <w:lang w:eastAsia="pt-BR"/>
        </w:rPr>
        <w:t xml:space="preserve"> </w:t>
      </w:r>
      <w:r w:rsidR="00447BD4" w:rsidRPr="00BB68A4">
        <w:rPr>
          <w:rFonts w:ascii="Arial" w:hAnsi="Arial" w:cs="Arial"/>
          <w:noProof/>
          <w:lang w:eastAsia="pt-BR"/>
        </w:rPr>
        <w:t xml:space="preserve">que </w:t>
      </w:r>
      <w:r w:rsidR="001F7C0F" w:rsidRPr="00BB68A4">
        <w:rPr>
          <w:rFonts w:ascii="Arial" w:hAnsi="Arial" w:cs="Arial"/>
          <w:noProof/>
          <w:lang w:eastAsia="pt-BR"/>
        </w:rPr>
        <w:t xml:space="preserve">segundo o Código de Zoneamento, Parcelamento e Uso do Solo (Lei Complementar nº 215/2012), </w:t>
      </w:r>
      <w:r w:rsidR="002C7AAB" w:rsidRPr="00BB68A4">
        <w:rPr>
          <w:rFonts w:ascii="Arial" w:hAnsi="Arial" w:cs="Arial"/>
          <w:noProof/>
          <w:lang w:eastAsia="pt-BR"/>
        </w:rPr>
        <w:t xml:space="preserve">o local </w:t>
      </w:r>
      <w:r w:rsidR="00BB68A4" w:rsidRPr="00BB68A4">
        <w:rPr>
          <w:rFonts w:ascii="Arial" w:hAnsi="Arial" w:cs="Arial"/>
          <w:noProof/>
          <w:lang w:eastAsia="pt-BR"/>
        </w:rPr>
        <w:t>é uma ZC2 – Zona Central 2, e que o uso pretendido se encaixa em CSE – Comércio e Serviço Específico, conforme alínea “b”, inciso VII do Art. 60, cabendo a anuência do CMGDT</w:t>
      </w:r>
      <w:r w:rsidR="002C7AAB" w:rsidRPr="00BB68A4">
        <w:rPr>
          <w:rFonts w:ascii="Arial" w:hAnsi="Arial" w:cs="Arial"/>
          <w:noProof/>
          <w:lang w:eastAsia="pt-BR"/>
        </w:rPr>
        <w:t>;</w:t>
      </w:r>
    </w:p>
    <w:p w:rsidR="00BB68A4" w:rsidRDefault="00BB68A4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B68A4" w:rsidRPr="006C0262" w:rsidRDefault="00BB68A4" w:rsidP="00BB68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C0262">
        <w:rPr>
          <w:rFonts w:ascii="Arial" w:hAnsi="Arial" w:cs="Arial"/>
          <w:noProof/>
          <w:lang w:eastAsia="pt-BR"/>
        </w:rPr>
        <w:t>Considerando a Lei Complementar 215/2012:</w:t>
      </w:r>
    </w:p>
    <w:p w:rsidR="00BB68A4" w:rsidRPr="006C0262" w:rsidRDefault="00BB68A4" w:rsidP="00BB68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C0262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BB68A4" w:rsidRPr="006C0262" w:rsidRDefault="00BB68A4" w:rsidP="00BB68A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C0262">
        <w:rPr>
          <w:rFonts w:ascii="Arial" w:hAnsi="Arial" w:cs="Arial"/>
          <w:b/>
          <w:noProof/>
          <w:sz w:val="20"/>
          <w:szCs w:val="20"/>
          <w:lang w:eastAsia="pt-BR"/>
        </w:rPr>
        <w:t>Art. 84 Os alvarás de localização de usos e atividades urbanas serão concedidos sempre a título precário e em caráter temporário, quando necessário, podendo ser cassados caso a atividade licenciada demonstre comprovadamente ser incômoda, perigosa ou nociva à vizinhança ou ao sistema viário.</w:t>
      </w:r>
    </w:p>
    <w:p w:rsidR="00BB68A4" w:rsidRPr="006C0262" w:rsidRDefault="00BB68A4" w:rsidP="00BB68A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C0262">
        <w:rPr>
          <w:rFonts w:ascii="Arial" w:hAnsi="Arial" w:cs="Arial"/>
          <w:b/>
          <w:noProof/>
          <w:sz w:val="20"/>
          <w:szCs w:val="20"/>
          <w:lang w:eastAsia="pt-BR"/>
        </w:rPr>
        <w:t>§ 1º As renovações serão concedidas desde que a atividade não tenha demonstrado qualquer um dos inconvenientes apontados no "caput" deste artigo.</w:t>
      </w:r>
    </w:p>
    <w:p w:rsidR="00BB68A4" w:rsidRPr="00EB4DEC" w:rsidRDefault="00BB68A4" w:rsidP="00BB68A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C0262">
        <w:rPr>
          <w:rFonts w:ascii="Arial" w:hAnsi="Arial" w:cs="Arial"/>
          <w:b/>
          <w:noProof/>
          <w:sz w:val="20"/>
          <w:szCs w:val="20"/>
          <w:lang w:eastAsia="pt-BR"/>
        </w:rPr>
        <w:t>§ 2º A manifestação expressa da vizinhança, contra a permanência da atividade no local licenciado, comprovando ser incômoda perigosa ou nociva, poderá constituir-se em motivo para a instauração do processo de cassação de alvará através de Vistoria Administrativa</w:t>
      </w:r>
      <w:r>
        <w:rPr>
          <w:rFonts w:ascii="Arial" w:hAnsi="Arial" w:cs="Arial"/>
          <w:b/>
          <w:noProof/>
          <w:sz w:val="20"/>
          <w:szCs w:val="20"/>
          <w:lang w:eastAsia="pt-BR"/>
        </w:rPr>
        <w:t>.</w:t>
      </w:r>
    </w:p>
    <w:p w:rsidR="006C0262" w:rsidRPr="00EB4DEC" w:rsidRDefault="006C0262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42366" w:rsidRPr="00BB68A4" w:rsidRDefault="00342366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BB68A4">
        <w:rPr>
          <w:rFonts w:ascii="Arial" w:hAnsi="Arial" w:cs="Arial"/>
          <w:lang w:eastAsia="pt-BR"/>
        </w:rPr>
        <w:t xml:space="preserve">Considerando a decisão </w:t>
      </w:r>
      <w:r w:rsidR="00FC2EA5" w:rsidRPr="00BB68A4">
        <w:rPr>
          <w:rFonts w:ascii="Arial" w:hAnsi="Arial" w:cs="Arial"/>
          <w:lang w:eastAsia="pt-BR"/>
        </w:rPr>
        <w:t>favorável</w:t>
      </w:r>
      <w:r w:rsidR="00287676" w:rsidRPr="00BB68A4">
        <w:rPr>
          <w:rFonts w:ascii="Arial" w:hAnsi="Arial" w:cs="Arial"/>
          <w:lang w:eastAsia="pt-BR"/>
        </w:rPr>
        <w:t xml:space="preserve"> tomada </w:t>
      </w:r>
      <w:r w:rsidR="001F7C0F" w:rsidRPr="00BB68A4">
        <w:rPr>
          <w:rFonts w:ascii="Arial" w:hAnsi="Arial" w:cs="Arial"/>
          <w:lang w:eastAsia="pt-BR"/>
        </w:rPr>
        <w:t xml:space="preserve">por </w:t>
      </w:r>
      <w:r w:rsidR="00BB68A4" w:rsidRPr="00BB68A4">
        <w:rPr>
          <w:rFonts w:ascii="Arial" w:hAnsi="Arial" w:cs="Arial"/>
          <w:lang w:eastAsia="pt-BR"/>
        </w:rPr>
        <w:t>unanimidade</w:t>
      </w:r>
      <w:r w:rsidR="00287676" w:rsidRPr="00BB68A4">
        <w:rPr>
          <w:rFonts w:ascii="Arial" w:hAnsi="Arial" w:cs="Arial"/>
          <w:lang w:eastAsia="pt-BR"/>
        </w:rPr>
        <w:t xml:space="preserve"> do</w:t>
      </w:r>
      <w:r w:rsidRPr="00BB68A4">
        <w:rPr>
          <w:rFonts w:ascii="Arial" w:hAnsi="Arial" w:cs="Arial"/>
          <w:lang w:eastAsia="pt-BR"/>
        </w:rPr>
        <w:t xml:space="preserve"> </w:t>
      </w:r>
      <w:r w:rsidR="00A80939" w:rsidRPr="00BB68A4">
        <w:rPr>
          <w:rFonts w:ascii="Arial" w:hAnsi="Arial" w:cs="Arial"/>
          <w:lang w:eastAsia="pt-BR"/>
        </w:rPr>
        <w:t>p</w:t>
      </w:r>
      <w:r w:rsidRPr="00BB68A4">
        <w:rPr>
          <w:rFonts w:ascii="Arial" w:hAnsi="Arial" w:cs="Arial"/>
          <w:lang w:eastAsia="pt-BR"/>
        </w:rPr>
        <w:t xml:space="preserve">lenário do Conselho em reunião realizada no dia </w:t>
      </w:r>
      <w:r w:rsidR="002C7AAB" w:rsidRPr="00BB68A4">
        <w:rPr>
          <w:rFonts w:ascii="Arial" w:hAnsi="Arial" w:cs="Arial"/>
          <w:lang w:eastAsia="pt-BR"/>
        </w:rPr>
        <w:t>02</w:t>
      </w:r>
      <w:r w:rsidR="00763680" w:rsidRPr="00BB68A4">
        <w:rPr>
          <w:rFonts w:ascii="Arial" w:hAnsi="Arial" w:cs="Arial"/>
          <w:lang w:eastAsia="pt-BR"/>
        </w:rPr>
        <w:t xml:space="preserve"> de </w:t>
      </w:r>
      <w:r w:rsidR="002C7AAB" w:rsidRPr="00BB68A4">
        <w:rPr>
          <w:rFonts w:ascii="Arial" w:hAnsi="Arial" w:cs="Arial"/>
          <w:lang w:eastAsia="pt-BR"/>
        </w:rPr>
        <w:t>abril</w:t>
      </w:r>
      <w:r w:rsidR="00763680" w:rsidRPr="00BB68A4">
        <w:rPr>
          <w:rFonts w:ascii="Arial" w:hAnsi="Arial" w:cs="Arial"/>
          <w:lang w:eastAsia="pt-BR"/>
        </w:rPr>
        <w:t xml:space="preserve"> de 2019</w:t>
      </w:r>
      <w:r w:rsidR="00336526" w:rsidRPr="00BB68A4">
        <w:rPr>
          <w:rFonts w:ascii="Arial" w:hAnsi="Arial" w:cs="Arial"/>
          <w:lang w:eastAsia="pt-BR"/>
        </w:rPr>
        <w:t>;</w:t>
      </w:r>
    </w:p>
    <w:p w:rsidR="00373B3A" w:rsidRPr="00BB68A4" w:rsidRDefault="00373B3A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436958" w:rsidRPr="00BB68A4" w:rsidRDefault="00CC66A2" w:rsidP="00EB4DEC">
      <w:pPr>
        <w:spacing w:after="0" w:line="240" w:lineRule="auto"/>
        <w:jc w:val="both"/>
        <w:rPr>
          <w:rFonts w:ascii="Arial" w:hAnsi="Arial" w:cs="Arial"/>
          <w:b/>
          <w:noProof/>
          <w:lang w:eastAsia="pt-BR"/>
        </w:rPr>
      </w:pPr>
      <w:r w:rsidRPr="00BB68A4">
        <w:rPr>
          <w:rFonts w:ascii="Arial" w:hAnsi="Arial" w:cs="Arial"/>
          <w:b/>
          <w:noProof/>
          <w:lang w:eastAsia="pt-BR"/>
        </w:rPr>
        <w:t xml:space="preserve"> </w:t>
      </w:r>
      <w:r w:rsidR="00342366" w:rsidRPr="00BB68A4">
        <w:rPr>
          <w:rFonts w:ascii="Arial" w:hAnsi="Arial" w:cs="Arial"/>
          <w:b/>
          <w:noProof/>
          <w:lang w:eastAsia="pt-BR"/>
        </w:rPr>
        <w:t>DELIBERA</w:t>
      </w:r>
      <w:r w:rsidR="00A464D1" w:rsidRPr="00BB68A4">
        <w:rPr>
          <w:rFonts w:ascii="Arial" w:hAnsi="Arial" w:cs="Arial"/>
          <w:b/>
          <w:noProof/>
          <w:lang w:eastAsia="pt-BR"/>
        </w:rPr>
        <w:t>:</w:t>
      </w:r>
    </w:p>
    <w:p w:rsidR="00EB4DEC" w:rsidRPr="00BB68A4" w:rsidRDefault="00EB4DEC" w:rsidP="00EB4DEC">
      <w:pPr>
        <w:spacing w:after="0" w:line="240" w:lineRule="auto"/>
        <w:jc w:val="both"/>
        <w:rPr>
          <w:rFonts w:ascii="Arial" w:hAnsi="Arial" w:cs="Arial"/>
          <w:b/>
          <w:noProof/>
          <w:lang w:eastAsia="pt-BR"/>
        </w:rPr>
      </w:pPr>
    </w:p>
    <w:p w:rsidR="00287676" w:rsidRPr="00BB68A4" w:rsidRDefault="00336526" w:rsidP="00EB4DEC">
      <w:pPr>
        <w:spacing w:after="0" w:line="240" w:lineRule="auto"/>
        <w:jc w:val="both"/>
        <w:rPr>
          <w:rFonts w:ascii="Arial" w:hAnsi="Arial" w:cs="Arial"/>
          <w:i/>
        </w:rPr>
      </w:pPr>
      <w:r w:rsidRPr="00BB68A4">
        <w:rPr>
          <w:rFonts w:ascii="Arial" w:hAnsi="Arial" w:cs="Arial"/>
          <w:i/>
          <w:noProof/>
          <w:lang w:eastAsia="pt-BR"/>
        </w:rPr>
        <w:t>Art. 1º. Permitir</w:t>
      </w:r>
      <w:r w:rsidR="00EA772B" w:rsidRPr="00BB68A4">
        <w:rPr>
          <w:rFonts w:ascii="Arial" w:hAnsi="Arial" w:cs="Arial"/>
          <w:i/>
          <w:noProof/>
          <w:lang w:eastAsia="pt-BR"/>
        </w:rPr>
        <w:t xml:space="preserve"> a</w:t>
      </w:r>
      <w:r w:rsidRPr="00BB68A4">
        <w:rPr>
          <w:rFonts w:ascii="Arial" w:hAnsi="Arial" w:cs="Arial"/>
          <w:i/>
          <w:noProof/>
          <w:lang w:eastAsia="pt-BR"/>
        </w:rPr>
        <w:t xml:space="preserve"> </w:t>
      </w:r>
      <w:r w:rsidR="00BB68A4" w:rsidRPr="00BB68A4">
        <w:rPr>
          <w:rFonts w:ascii="Arial" w:hAnsi="Arial" w:cs="Arial"/>
          <w:i/>
          <w:noProof/>
          <w:lang w:eastAsia="pt-BR"/>
        </w:rPr>
        <w:t>emissão de alvará de funcionamento de atividades de lazer e cultura, Casa de Festas, na Avenida Abraão João Francisco, 1333 - Ressacada</w:t>
      </w:r>
      <w:r w:rsidR="006C0262" w:rsidRPr="00BB68A4">
        <w:rPr>
          <w:rFonts w:ascii="Arial" w:hAnsi="Arial" w:cs="Arial"/>
          <w:i/>
          <w:noProof/>
          <w:lang w:eastAsia="pt-BR"/>
        </w:rPr>
        <w:t xml:space="preserve">, conforme </w:t>
      </w:r>
      <w:r w:rsidR="00BB68A4" w:rsidRPr="00BB68A4">
        <w:rPr>
          <w:rFonts w:ascii="Arial" w:hAnsi="Arial" w:cs="Arial"/>
          <w:i/>
        </w:rPr>
        <w:t xml:space="preserve">Protocolo nº 4008/2019, requerida por Rafael </w:t>
      </w:r>
      <w:proofErr w:type="spellStart"/>
      <w:r w:rsidR="00BB68A4" w:rsidRPr="00BB68A4">
        <w:rPr>
          <w:rFonts w:ascii="Arial" w:hAnsi="Arial" w:cs="Arial"/>
          <w:i/>
        </w:rPr>
        <w:t>Paniagua</w:t>
      </w:r>
      <w:proofErr w:type="spellEnd"/>
      <w:r w:rsidR="00BB68A4" w:rsidRPr="00BB68A4">
        <w:rPr>
          <w:rFonts w:ascii="Arial" w:hAnsi="Arial" w:cs="Arial"/>
          <w:i/>
        </w:rPr>
        <w:t xml:space="preserve"> Cavalcante</w:t>
      </w:r>
      <w:r w:rsidR="00EB4DEC" w:rsidRPr="00BB68A4">
        <w:rPr>
          <w:rFonts w:ascii="Arial" w:hAnsi="Arial" w:cs="Arial"/>
          <w:i/>
        </w:rPr>
        <w:t>.</w:t>
      </w:r>
    </w:p>
    <w:p w:rsidR="00763680" w:rsidRPr="00C50745" w:rsidRDefault="00763680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EB4DEC" w:rsidRDefault="00EB4DE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EB4DEC" w:rsidRPr="00C50745" w:rsidRDefault="00EB4DE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C50745" w:rsidRDefault="00287676" w:rsidP="00A809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50745">
        <w:rPr>
          <w:rFonts w:ascii="Arial" w:hAnsi="Arial" w:cs="Arial"/>
          <w:b/>
          <w:sz w:val="24"/>
          <w:szCs w:val="24"/>
        </w:rPr>
        <w:t>RODRIGO LAMIM</w:t>
      </w:r>
    </w:p>
    <w:p w:rsidR="00D00AFF" w:rsidRPr="00C50745" w:rsidRDefault="00A80939" w:rsidP="007E241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50745">
        <w:rPr>
          <w:rFonts w:ascii="Arial" w:hAnsi="Arial" w:cs="Arial"/>
          <w:b/>
          <w:sz w:val="24"/>
          <w:szCs w:val="24"/>
        </w:rPr>
        <w:t>Presidente</w:t>
      </w:r>
    </w:p>
    <w:sectPr w:rsidR="00D00AFF" w:rsidRPr="00C50745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0F1050"/>
    <w:rsid w:val="000F5F82"/>
    <w:rsid w:val="00103FB1"/>
    <w:rsid w:val="00104FF2"/>
    <w:rsid w:val="00114C3E"/>
    <w:rsid w:val="0012691D"/>
    <w:rsid w:val="001531EE"/>
    <w:rsid w:val="00156D88"/>
    <w:rsid w:val="00166F3D"/>
    <w:rsid w:val="00166FFD"/>
    <w:rsid w:val="00171FC5"/>
    <w:rsid w:val="00174FE3"/>
    <w:rsid w:val="00177DBE"/>
    <w:rsid w:val="0019262F"/>
    <w:rsid w:val="00192EFD"/>
    <w:rsid w:val="001A110D"/>
    <w:rsid w:val="001C028A"/>
    <w:rsid w:val="001D3B33"/>
    <w:rsid w:val="001F7C0F"/>
    <w:rsid w:val="00200374"/>
    <w:rsid w:val="002050ED"/>
    <w:rsid w:val="002224BD"/>
    <w:rsid w:val="002464E6"/>
    <w:rsid w:val="00266C8B"/>
    <w:rsid w:val="00267DEE"/>
    <w:rsid w:val="002728C6"/>
    <w:rsid w:val="00287676"/>
    <w:rsid w:val="00287B04"/>
    <w:rsid w:val="00287FDC"/>
    <w:rsid w:val="002C6972"/>
    <w:rsid w:val="002C7AAB"/>
    <w:rsid w:val="002E712D"/>
    <w:rsid w:val="002F5932"/>
    <w:rsid w:val="002F7327"/>
    <w:rsid w:val="0030438E"/>
    <w:rsid w:val="0031086E"/>
    <w:rsid w:val="003133D2"/>
    <w:rsid w:val="003334D7"/>
    <w:rsid w:val="0033525B"/>
    <w:rsid w:val="00336526"/>
    <w:rsid w:val="00342366"/>
    <w:rsid w:val="00360335"/>
    <w:rsid w:val="00360348"/>
    <w:rsid w:val="003673ED"/>
    <w:rsid w:val="00373B3A"/>
    <w:rsid w:val="003821A3"/>
    <w:rsid w:val="003852CE"/>
    <w:rsid w:val="003A1FF5"/>
    <w:rsid w:val="003D7CDE"/>
    <w:rsid w:val="003E49B3"/>
    <w:rsid w:val="003F0F75"/>
    <w:rsid w:val="004269F7"/>
    <w:rsid w:val="00427273"/>
    <w:rsid w:val="004319BF"/>
    <w:rsid w:val="00434D23"/>
    <w:rsid w:val="00436958"/>
    <w:rsid w:val="00447BD4"/>
    <w:rsid w:val="00487D0D"/>
    <w:rsid w:val="004953A8"/>
    <w:rsid w:val="004A4654"/>
    <w:rsid w:val="004A4C4E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96889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07F61"/>
    <w:rsid w:val="006113F8"/>
    <w:rsid w:val="00624582"/>
    <w:rsid w:val="0062642B"/>
    <w:rsid w:val="006267AD"/>
    <w:rsid w:val="00632606"/>
    <w:rsid w:val="006335B3"/>
    <w:rsid w:val="0066096A"/>
    <w:rsid w:val="00666605"/>
    <w:rsid w:val="0066754F"/>
    <w:rsid w:val="0069082E"/>
    <w:rsid w:val="006A4F95"/>
    <w:rsid w:val="006C0262"/>
    <w:rsid w:val="006D56F4"/>
    <w:rsid w:val="006E17D1"/>
    <w:rsid w:val="006E6B38"/>
    <w:rsid w:val="006E7243"/>
    <w:rsid w:val="006E7533"/>
    <w:rsid w:val="0071218D"/>
    <w:rsid w:val="007234EE"/>
    <w:rsid w:val="007238DA"/>
    <w:rsid w:val="00726DEA"/>
    <w:rsid w:val="00731300"/>
    <w:rsid w:val="00733238"/>
    <w:rsid w:val="0073624B"/>
    <w:rsid w:val="007403E4"/>
    <w:rsid w:val="0074286A"/>
    <w:rsid w:val="00752434"/>
    <w:rsid w:val="007536FC"/>
    <w:rsid w:val="00763680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0007"/>
    <w:rsid w:val="00AF5AE2"/>
    <w:rsid w:val="00B17097"/>
    <w:rsid w:val="00B2357E"/>
    <w:rsid w:val="00B259EE"/>
    <w:rsid w:val="00B35A97"/>
    <w:rsid w:val="00B371F8"/>
    <w:rsid w:val="00B45182"/>
    <w:rsid w:val="00B47E78"/>
    <w:rsid w:val="00B64429"/>
    <w:rsid w:val="00B66F9D"/>
    <w:rsid w:val="00B67FFA"/>
    <w:rsid w:val="00B84D46"/>
    <w:rsid w:val="00B87AE5"/>
    <w:rsid w:val="00B9132E"/>
    <w:rsid w:val="00B9361F"/>
    <w:rsid w:val="00BA63EC"/>
    <w:rsid w:val="00BA7ABD"/>
    <w:rsid w:val="00BB655F"/>
    <w:rsid w:val="00BB68A4"/>
    <w:rsid w:val="00BC635F"/>
    <w:rsid w:val="00BC7077"/>
    <w:rsid w:val="00BD2C48"/>
    <w:rsid w:val="00BD45F9"/>
    <w:rsid w:val="00BD6785"/>
    <w:rsid w:val="00BE510D"/>
    <w:rsid w:val="00BE75F6"/>
    <w:rsid w:val="00C0302C"/>
    <w:rsid w:val="00C34408"/>
    <w:rsid w:val="00C50745"/>
    <w:rsid w:val="00C509A5"/>
    <w:rsid w:val="00C55A6C"/>
    <w:rsid w:val="00C914E2"/>
    <w:rsid w:val="00C97E01"/>
    <w:rsid w:val="00CB2083"/>
    <w:rsid w:val="00CB2E73"/>
    <w:rsid w:val="00CC66A2"/>
    <w:rsid w:val="00CD2FC1"/>
    <w:rsid w:val="00CD7E4F"/>
    <w:rsid w:val="00CE1EC9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A772B"/>
    <w:rsid w:val="00EB4DEC"/>
    <w:rsid w:val="00EB6610"/>
    <w:rsid w:val="00EC1D0D"/>
    <w:rsid w:val="00ED7DEF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C2EA5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335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77585917953</cp:lastModifiedBy>
  <cp:revision>2</cp:revision>
  <cp:lastPrinted>2019-03-22T16:33:00Z</cp:lastPrinted>
  <dcterms:created xsi:type="dcterms:W3CDTF">2019-04-04T18:41:00Z</dcterms:created>
  <dcterms:modified xsi:type="dcterms:W3CDTF">2019-04-04T18:41:00Z</dcterms:modified>
</cp:coreProperties>
</file>