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134E74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410</w:t>
      </w:r>
      <w:r w:rsidR="003D6DE2" w:rsidRPr="009C22F7">
        <w:rPr>
          <w:rFonts w:ascii="Arial" w:hAnsi="Arial" w:cs="Arial"/>
          <w:b/>
        </w:rPr>
        <w:t xml:space="preserve">, DE </w:t>
      </w:r>
      <w:r w:rsidR="00770A24">
        <w:rPr>
          <w:rFonts w:ascii="Arial" w:hAnsi="Arial" w:cs="Arial"/>
          <w:b/>
        </w:rPr>
        <w:t>07 DE MAIO</w:t>
      </w:r>
      <w:r w:rsidR="00021CD0">
        <w:rPr>
          <w:rFonts w:ascii="Arial" w:hAnsi="Arial" w:cs="Arial"/>
          <w:b/>
        </w:rPr>
        <w:t xml:space="preserve"> DE </w:t>
      </w:r>
      <w:proofErr w:type="gramStart"/>
      <w:r w:rsidR="00021CD0">
        <w:rPr>
          <w:rFonts w:ascii="Arial" w:hAnsi="Arial" w:cs="Arial"/>
          <w:b/>
        </w:rPr>
        <w:t>2019</w:t>
      </w:r>
      <w:proofErr w:type="gramEnd"/>
    </w:p>
    <w:p w:rsidR="00FC109C" w:rsidRPr="00134E74" w:rsidRDefault="00FC109C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  <w:r w:rsidRPr="00134E74">
        <w:rPr>
          <w:rFonts w:ascii="Arial" w:hAnsi="Arial" w:cs="Arial"/>
          <w:b/>
          <w:i/>
          <w:noProof/>
          <w:lang w:eastAsia="pt-BR"/>
        </w:rPr>
        <w:t>Dispõe sobre a Outorga Onerosa do Direito de Construir (Solo Criado) solicitada</w:t>
      </w:r>
      <w:r w:rsidR="00EF5517" w:rsidRPr="00134E74">
        <w:rPr>
          <w:rFonts w:ascii="Arial" w:hAnsi="Arial" w:cs="Arial"/>
          <w:b/>
          <w:i/>
          <w:noProof/>
          <w:lang w:eastAsia="pt-BR"/>
        </w:rPr>
        <w:t xml:space="preserve"> por</w:t>
      </w:r>
      <w:r w:rsidRPr="00134E74">
        <w:rPr>
          <w:rFonts w:ascii="Arial" w:hAnsi="Arial" w:cs="Arial"/>
          <w:b/>
          <w:i/>
          <w:noProof/>
          <w:lang w:eastAsia="pt-BR"/>
        </w:rPr>
        <w:t xml:space="preserve"> </w:t>
      </w:r>
      <w:r w:rsidR="00134E74" w:rsidRPr="00134E74">
        <w:rPr>
          <w:rFonts w:ascii="Arial" w:hAnsi="Arial" w:cs="Arial"/>
          <w:b/>
          <w:i/>
          <w:noProof/>
          <w:lang w:eastAsia="pt-BR"/>
        </w:rPr>
        <w:t>Aquamarine residence Construções SPE Ltda</w:t>
      </w:r>
      <w:r w:rsidR="009C22F7" w:rsidRPr="00134E74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8E2895" w:rsidRDefault="008E2895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134E74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134E74">
        <w:rPr>
          <w:rFonts w:ascii="Arial" w:hAnsi="Arial" w:cs="Arial"/>
          <w:noProof/>
          <w:lang w:eastAsia="pt-BR"/>
        </w:rPr>
        <w:t xml:space="preserve">Considerando a solicitação conforme o </w:t>
      </w:r>
      <w:r w:rsidR="00310A04" w:rsidRPr="00134E74">
        <w:rPr>
          <w:rFonts w:ascii="Arial" w:hAnsi="Arial" w:cs="Arial"/>
          <w:b/>
          <w:bCs/>
          <w:noProof/>
          <w:lang w:eastAsia="pt-BR"/>
        </w:rPr>
        <w:t xml:space="preserve">protocolo </w:t>
      </w:r>
      <w:r w:rsidR="00134E74" w:rsidRPr="00134E74">
        <w:rPr>
          <w:rFonts w:ascii="Arial" w:hAnsi="Arial" w:cs="Arial"/>
          <w:b/>
          <w:bCs/>
          <w:noProof/>
          <w:lang w:eastAsia="pt-BR"/>
        </w:rPr>
        <w:t>17455/2019</w:t>
      </w:r>
      <w:r w:rsidR="00021CD0" w:rsidRPr="00134E74">
        <w:rPr>
          <w:rFonts w:ascii="Arial" w:hAnsi="Arial" w:cs="Arial"/>
          <w:noProof/>
          <w:lang w:eastAsia="pt-BR"/>
        </w:rPr>
        <w:t xml:space="preserve">, requerido por </w:t>
      </w:r>
      <w:r w:rsidR="00134E74" w:rsidRPr="00134E74">
        <w:rPr>
          <w:rFonts w:ascii="Arial" w:hAnsi="Arial" w:cs="Arial"/>
          <w:b/>
          <w:bCs/>
          <w:noProof/>
          <w:lang w:eastAsia="pt-BR"/>
        </w:rPr>
        <w:t>Aquamarine residence Construções SPE Ltda</w:t>
      </w:r>
      <w:r w:rsidR="00021CD0" w:rsidRPr="00134E74">
        <w:rPr>
          <w:rFonts w:ascii="Arial" w:hAnsi="Arial" w:cs="Arial"/>
          <w:noProof/>
          <w:lang w:eastAsia="pt-BR"/>
        </w:rPr>
        <w:t>, que solicita a OUTORGA ONEROSA DO DIREITO DE CONSTRUIR</w:t>
      </w:r>
      <w:r w:rsidR="005265BE" w:rsidRPr="00134E74">
        <w:rPr>
          <w:rFonts w:ascii="Arial" w:hAnsi="Arial" w:cs="Arial"/>
          <w:noProof/>
          <w:lang w:eastAsia="pt-BR"/>
        </w:rPr>
        <w:t>.</w:t>
      </w:r>
      <w:r w:rsidRPr="00134E74">
        <w:rPr>
          <w:rFonts w:ascii="Arial" w:hAnsi="Arial" w:cs="Arial"/>
          <w:noProof/>
          <w:lang w:eastAsia="pt-BR"/>
        </w:rPr>
        <w:t xml:space="preserve"> </w:t>
      </w:r>
    </w:p>
    <w:p w:rsidR="00FC109C" w:rsidRPr="00770A24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770A24">
        <w:rPr>
          <w:rFonts w:ascii="Arial" w:hAnsi="Arial" w:cs="Arial"/>
          <w:noProof/>
          <w:sz w:val="24"/>
          <w:szCs w:val="24"/>
          <w:lang w:eastAsia="pt-BR"/>
        </w:rPr>
        <w:t>Considerando a Lei Federal nº 10.257 de 10 de julho de 2001</w:t>
      </w:r>
      <w:r w:rsidR="00770A24" w:rsidRPr="00770A24"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770A24">
        <w:rPr>
          <w:rFonts w:ascii="Arial" w:hAnsi="Arial" w:cs="Arial"/>
          <w:noProof/>
          <w:sz w:val="24"/>
          <w:szCs w:val="24"/>
          <w:lang w:eastAsia="pt-BR"/>
        </w:rPr>
        <w:t xml:space="preserve">  </w:t>
      </w:r>
      <w:r w:rsidR="00770A24" w:rsidRPr="00770A24">
        <w:rPr>
          <w:rFonts w:ascii="Arial" w:hAnsi="Arial" w:cs="Arial"/>
          <w:noProof/>
          <w:sz w:val="24"/>
          <w:szCs w:val="24"/>
          <w:lang w:eastAsia="pt-BR"/>
        </w:rPr>
        <w:t xml:space="preserve">a Lei Complementar Municipal </w:t>
      </w:r>
      <w:r w:rsidR="00770A24" w:rsidRPr="00770A24">
        <w:rPr>
          <w:rFonts w:ascii="Arial" w:hAnsi="Arial" w:cs="Arial"/>
          <w:sz w:val="24"/>
          <w:szCs w:val="24"/>
        </w:rPr>
        <w:t xml:space="preserve">214/2012 e </w:t>
      </w:r>
      <w:r w:rsidRPr="00770A24">
        <w:rPr>
          <w:rFonts w:ascii="Arial" w:hAnsi="Arial" w:cs="Arial"/>
          <w:noProof/>
          <w:sz w:val="24"/>
          <w:szCs w:val="24"/>
          <w:lang w:eastAsia="pt-BR"/>
        </w:rPr>
        <w:t>o art. 114 da Lei Complementar Municipal nº 94, de 22 de dezembro de 2006;</w:t>
      </w:r>
    </w:p>
    <w:p w:rsidR="003D6DE2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>Considerando a decisão toma</w:t>
      </w:r>
      <w:r w:rsidR="00C24067">
        <w:rPr>
          <w:rFonts w:ascii="Arial" w:hAnsi="Arial" w:cs="Arial"/>
          <w:lang w:eastAsia="pt-BR"/>
        </w:rPr>
        <w:t>da pela maioria do</w:t>
      </w:r>
      <w:r>
        <w:rPr>
          <w:rFonts w:ascii="Arial" w:hAnsi="Arial" w:cs="Arial"/>
          <w:lang w:eastAsia="pt-BR"/>
        </w:rPr>
        <w:t xml:space="preserve"> </w:t>
      </w:r>
      <w:r w:rsidRPr="009C22F7">
        <w:rPr>
          <w:rFonts w:ascii="Arial" w:hAnsi="Arial" w:cs="Arial"/>
          <w:lang w:eastAsia="pt-BR"/>
        </w:rPr>
        <w:t xml:space="preserve">plenário do Conselho em reunião realizada no dia </w:t>
      </w:r>
      <w:r w:rsidR="00770A24">
        <w:rPr>
          <w:rFonts w:ascii="Arial" w:hAnsi="Arial" w:cs="Arial"/>
          <w:lang w:eastAsia="pt-BR"/>
        </w:rPr>
        <w:t>07</w:t>
      </w:r>
      <w:r w:rsidR="00021CD0">
        <w:rPr>
          <w:rFonts w:ascii="Arial" w:hAnsi="Arial" w:cs="Arial"/>
          <w:lang w:eastAsia="pt-BR"/>
        </w:rPr>
        <w:t xml:space="preserve"> de ma</w:t>
      </w:r>
      <w:r w:rsidR="00770A24">
        <w:rPr>
          <w:rFonts w:ascii="Arial" w:hAnsi="Arial" w:cs="Arial"/>
          <w:lang w:eastAsia="pt-BR"/>
        </w:rPr>
        <w:t>io</w:t>
      </w:r>
      <w:r w:rsidR="00021CD0">
        <w:rPr>
          <w:rFonts w:ascii="Arial" w:hAnsi="Arial" w:cs="Arial"/>
          <w:lang w:eastAsia="pt-BR"/>
        </w:rPr>
        <w:t xml:space="preserve"> de 2019</w:t>
      </w:r>
      <w:r w:rsidRPr="009C22F7">
        <w:rPr>
          <w:rFonts w:ascii="Arial" w:hAnsi="Arial" w:cs="Arial"/>
          <w:lang w:eastAsia="pt-BR"/>
        </w:rPr>
        <w:t>;</w:t>
      </w:r>
    </w:p>
    <w:p w:rsidR="00021CD0" w:rsidRPr="009C22F7" w:rsidRDefault="00021CD0" w:rsidP="003D6DE2">
      <w:pPr>
        <w:jc w:val="both"/>
        <w:rPr>
          <w:rFonts w:ascii="Arial" w:hAnsi="Arial" w:cs="Arial"/>
          <w:lang w:eastAsia="pt-BR"/>
        </w:rPr>
      </w:pPr>
    </w:p>
    <w:p w:rsidR="003D6DE2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021CD0" w:rsidRPr="009C22F7" w:rsidRDefault="001A7D01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t xml:space="preserve"> </w:t>
      </w:r>
    </w:p>
    <w:p w:rsidR="003D6DE2" w:rsidRPr="00134E74" w:rsidRDefault="006E4003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134E74">
        <w:rPr>
          <w:rFonts w:ascii="Arial" w:hAnsi="Arial" w:cs="Arial"/>
          <w:i/>
          <w:noProof/>
          <w:lang w:eastAsia="pt-BR"/>
        </w:rPr>
        <w:t xml:space="preserve">Art. 1º. Fica aprovado o adicional construtivo de  </w:t>
      </w:r>
      <w:r w:rsidR="00134E74" w:rsidRPr="00134E74">
        <w:rPr>
          <w:rFonts w:ascii="Arial" w:hAnsi="Arial" w:cs="Arial"/>
          <w:b/>
          <w:i/>
          <w:sz w:val="24"/>
          <w:szCs w:val="24"/>
        </w:rPr>
        <w:t>1.864,04 m²</w:t>
      </w:r>
      <w:r w:rsidRPr="00134E74">
        <w:rPr>
          <w:rFonts w:ascii="Arial" w:hAnsi="Arial" w:cs="Arial"/>
          <w:i/>
          <w:noProof/>
          <w:lang w:eastAsia="pt-BR"/>
        </w:rPr>
        <w:t>,</w:t>
      </w:r>
      <w:r w:rsidR="0096686A" w:rsidRPr="00134E74">
        <w:rPr>
          <w:rFonts w:ascii="Arial" w:hAnsi="Arial" w:cs="Arial"/>
          <w:i/>
          <w:noProof/>
          <w:lang w:eastAsia="pt-BR"/>
        </w:rPr>
        <w:t xml:space="preserve"> requerido por</w:t>
      </w:r>
      <w:r w:rsidRPr="00134E74">
        <w:rPr>
          <w:rFonts w:ascii="Arial" w:hAnsi="Arial" w:cs="Arial"/>
          <w:b/>
          <w:i/>
          <w:noProof/>
          <w:lang w:eastAsia="pt-BR"/>
        </w:rPr>
        <w:t xml:space="preserve"> </w:t>
      </w:r>
      <w:r w:rsidR="00770A24" w:rsidRPr="00134E74">
        <w:rPr>
          <w:rFonts w:ascii="Arial" w:hAnsi="Arial" w:cs="Arial"/>
          <w:i/>
          <w:noProof/>
          <w:lang w:eastAsia="pt-BR"/>
        </w:rPr>
        <w:t xml:space="preserve">por </w:t>
      </w:r>
      <w:r w:rsidR="00134E74" w:rsidRPr="00134E74">
        <w:rPr>
          <w:rFonts w:ascii="Arial" w:hAnsi="Arial" w:cs="Arial"/>
          <w:b/>
          <w:bCs/>
          <w:i/>
          <w:noProof/>
          <w:lang w:eastAsia="pt-BR"/>
        </w:rPr>
        <w:t>Aquamarine residence Construções SPE Ltda</w:t>
      </w:r>
      <w:r w:rsidRPr="00134E74">
        <w:rPr>
          <w:rFonts w:ascii="Arial" w:hAnsi="Arial" w:cs="Arial"/>
          <w:i/>
          <w:noProof/>
          <w:lang w:eastAsia="pt-BR"/>
        </w:rPr>
        <w:t>, para uma edificaç</w:t>
      </w:r>
      <w:r w:rsidR="00C36BA4" w:rsidRPr="00134E74">
        <w:rPr>
          <w:rFonts w:ascii="Arial" w:hAnsi="Arial" w:cs="Arial"/>
          <w:i/>
          <w:noProof/>
          <w:lang w:eastAsia="pt-BR"/>
        </w:rPr>
        <w:t xml:space="preserve">ão multifamiliar, localizada na </w:t>
      </w:r>
      <w:r w:rsidR="00134E74" w:rsidRPr="00134E74">
        <w:rPr>
          <w:rFonts w:ascii="Arial" w:hAnsi="Arial" w:cs="Arial"/>
          <w:b/>
          <w:bCs/>
          <w:i/>
          <w:noProof/>
          <w:lang w:eastAsia="pt-BR"/>
        </w:rPr>
        <w:t>Rua Delfim de Pádua Peixoto, 548, Praia Brava</w:t>
      </w:r>
      <w:r w:rsidRPr="00134E74">
        <w:rPr>
          <w:rFonts w:ascii="Arial" w:hAnsi="Arial" w:cs="Arial"/>
          <w:bCs/>
          <w:i/>
          <w:noProof/>
          <w:lang w:eastAsia="pt-BR"/>
        </w:rPr>
        <w:t>,</w:t>
      </w:r>
      <w:r w:rsidRPr="00134E74">
        <w:rPr>
          <w:rFonts w:ascii="Arial" w:hAnsi="Arial" w:cs="Arial"/>
          <w:i/>
          <w:noProof/>
          <w:lang w:eastAsia="pt-BR"/>
        </w:rPr>
        <w:t xml:space="preserve"> de acordo com a Lei Complementar 214/2012 que institui o instrumento jurídico da outorga.</w:t>
      </w:r>
    </w:p>
    <w:p w:rsidR="003D6DE2" w:rsidRPr="00134E74" w:rsidRDefault="003D6DE2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134E74">
        <w:rPr>
          <w:rFonts w:ascii="Arial" w:hAnsi="Arial" w:cs="Arial"/>
          <w:i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</w:t>
      </w:r>
      <w:r w:rsidR="00021CD0">
        <w:rPr>
          <w:rFonts w:ascii="Arial" w:hAnsi="Arial" w:cs="Arial"/>
        </w:rPr>
        <w:t xml:space="preserve">, </w:t>
      </w:r>
      <w:r w:rsidR="00770A24">
        <w:rPr>
          <w:rFonts w:ascii="Arial" w:hAnsi="Arial" w:cs="Arial"/>
        </w:rPr>
        <w:t>07</w:t>
      </w:r>
      <w:r w:rsidR="00021CD0">
        <w:rPr>
          <w:rFonts w:ascii="Arial" w:hAnsi="Arial" w:cs="Arial"/>
        </w:rPr>
        <w:t xml:space="preserve"> de ma</w:t>
      </w:r>
      <w:r w:rsidR="00770A24">
        <w:rPr>
          <w:rFonts w:ascii="Arial" w:hAnsi="Arial" w:cs="Arial"/>
        </w:rPr>
        <w:t>io</w:t>
      </w:r>
      <w:r w:rsidR="00021CD0">
        <w:rPr>
          <w:rFonts w:ascii="Arial" w:hAnsi="Arial" w:cs="Arial"/>
        </w:rPr>
        <w:t xml:space="preserve"> de </w:t>
      </w:r>
      <w:proofErr w:type="gramStart"/>
      <w:r w:rsidR="00021CD0">
        <w:rPr>
          <w:rFonts w:ascii="Arial" w:hAnsi="Arial" w:cs="Arial"/>
        </w:rPr>
        <w:t>2019</w:t>
      </w:r>
      <w:proofErr w:type="gramEnd"/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5F2D065A"/>
    <w:multiLevelType w:val="hybridMultilevel"/>
    <w:tmpl w:val="98B01ADA"/>
    <w:lvl w:ilvl="0" w:tplc="875EA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E61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220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4AFB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509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DEE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EEB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A9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DE6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1CD0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34E74"/>
    <w:rsid w:val="00147423"/>
    <w:rsid w:val="001531EE"/>
    <w:rsid w:val="00156D88"/>
    <w:rsid w:val="00166F3D"/>
    <w:rsid w:val="00171FC5"/>
    <w:rsid w:val="001745B4"/>
    <w:rsid w:val="00174FE3"/>
    <w:rsid w:val="00177DBE"/>
    <w:rsid w:val="0019262F"/>
    <w:rsid w:val="001A110D"/>
    <w:rsid w:val="001A33B0"/>
    <w:rsid w:val="001A7D01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178"/>
    <w:rsid w:val="002C6972"/>
    <w:rsid w:val="002E712D"/>
    <w:rsid w:val="002F5932"/>
    <w:rsid w:val="002F7327"/>
    <w:rsid w:val="0030438E"/>
    <w:rsid w:val="0031086E"/>
    <w:rsid w:val="00310A04"/>
    <w:rsid w:val="003133D2"/>
    <w:rsid w:val="00323686"/>
    <w:rsid w:val="003334D7"/>
    <w:rsid w:val="0033525B"/>
    <w:rsid w:val="00342366"/>
    <w:rsid w:val="00342940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601CF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02390"/>
    <w:rsid w:val="00511066"/>
    <w:rsid w:val="005115B5"/>
    <w:rsid w:val="005265BE"/>
    <w:rsid w:val="00532C75"/>
    <w:rsid w:val="00542078"/>
    <w:rsid w:val="0054647B"/>
    <w:rsid w:val="00561171"/>
    <w:rsid w:val="00561978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0A24"/>
    <w:rsid w:val="00774DBF"/>
    <w:rsid w:val="00792C0F"/>
    <w:rsid w:val="00794272"/>
    <w:rsid w:val="00797189"/>
    <w:rsid w:val="007A4D32"/>
    <w:rsid w:val="007E2414"/>
    <w:rsid w:val="007E3149"/>
    <w:rsid w:val="008038F7"/>
    <w:rsid w:val="00806021"/>
    <w:rsid w:val="0080721E"/>
    <w:rsid w:val="0083400B"/>
    <w:rsid w:val="00835AD7"/>
    <w:rsid w:val="0084226E"/>
    <w:rsid w:val="008430B2"/>
    <w:rsid w:val="008448B1"/>
    <w:rsid w:val="00851F2D"/>
    <w:rsid w:val="00862552"/>
    <w:rsid w:val="00875EB0"/>
    <w:rsid w:val="0088172D"/>
    <w:rsid w:val="00884D32"/>
    <w:rsid w:val="008A6801"/>
    <w:rsid w:val="008B2F5D"/>
    <w:rsid w:val="008D3325"/>
    <w:rsid w:val="008E289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24067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E3D46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5517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023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3</cp:revision>
  <cp:lastPrinted>2019-05-08T20:28:00Z</cp:lastPrinted>
  <dcterms:created xsi:type="dcterms:W3CDTF">2019-05-09T16:30:00Z</dcterms:created>
  <dcterms:modified xsi:type="dcterms:W3CDTF">2019-05-10T18:00:00Z</dcterms:modified>
</cp:coreProperties>
</file>