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41</w:t>
      </w:r>
      <w:r w:rsidR="00EE0579">
        <w:rPr>
          <w:rFonts w:ascii="Arial" w:hAnsi="Arial" w:cs="Arial"/>
          <w:b/>
          <w:sz w:val="24"/>
          <w:szCs w:val="24"/>
        </w:rPr>
        <w:t>4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proofErr w:type="gramStart"/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a </w:t>
      </w:r>
      <w:proofErr w:type="spellStart"/>
      <w:r w:rsidR="00EE0579" w:rsidRPr="00EE0579">
        <w:rPr>
          <w:rFonts w:ascii="Arial" w:hAnsi="Arial" w:cs="Arial"/>
          <w:b/>
          <w:i/>
          <w:sz w:val="24"/>
          <w:szCs w:val="24"/>
        </w:rPr>
        <w:t>a</w:t>
      </w:r>
      <w:proofErr w:type="spellEnd"/>
      <w:proofErr w:type="gramEnd"/>
      <w:r w:rsidR="00EE0579" w:rsidRPr="00EE0579">
        <w:rPr>
          <w:rFonts w:ascii="Arial" w:hAnsi="Arial" w:cs="Arial"/>
          <w:b/>
          <w:i/>
          <w:sz w:val="24"/>
          <w:szCs w:val="24"/>
        </w:rPr>
        <w:t xml:space="preserve"> implantação de uma obra superior a 400m², localizado na Avenida Dr. Reinaldo Schmithausen, 1079, Cordeiros</w:t>
      </w:r>
      <w:r w:rsidR="00212D33" w:rsidRPr="00EE0579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212D33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EE0579" w:rsidRPr="00EE0579">
        <w:rPr>
          <w:rFonts w:ascii="Arial" w:hAnsi="Arial" w:cs="Arial"/>
          <w:b/>
          <w:sz w:val="24"/>
          <w:szCs w:val="24"/>
        </w:rPr>
        <w:t>4967/2019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proofErr w:type="spellStart"/>
      <w:r w:rsidR="00EE0579" w:rsidRPr="00AD19B3">
        <w:rPr>
          <w:rFonts w:ascii="Arial" w:hAnsi="Arial" w:cs="Arial"/>
          <w:b/>
          <w:sz w:val="24"/>
          <w:szCs w:val="24"/>
        </w:rPr>
        <w:t>Mortn</w:t>
      </w:r>
      <w:proofErr w:type="spellEnd"/>
      <w:r w:rsidR="00EE0579" w:rsidRPr="00AD19B3">
        <w:rPr>
          <w:rFonts w:ascii="Arial" w:hAnsi="Arial" w:cs="Arial"/>
          <w:b/>
          <w:sz w:val="24"/>
          <w:szCs w:val="24"/>
        </w:rPr>
        <w:t xml:space="preserve"> Capital </w:t>
      </w:r>
      <w:proofErr w:type="spellStart"/>
      <w:r w:rsidR="00EE0579" w:rsidRPr="00AD19B3">
        <w:rPr>
          <w:rFonts w:ascii="Arial" w:hAnsi="Arial" w:cs="Arial"/>
          <w:b/>
          <w:sz w:val="24"/>
          <w:szCs w:val="24"/>
        </w:rPr>
        <w:t>Ltda</w:t>
      </w:r>
      <w:proofErr w:type="spellEnd"/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para a </w:t>
      </w:r>
      <w:r w:rsidR="00EE0579" w:rsidRPr="00EE0579">
        <w:rPr>
          <w:rFonts w:ascii="Arial" w:hAnsi="Arial" w:cs="Arial"/>
          <w:noProof/>
          <w:sz w:val="24"/>
          <w:szCs w:val="24"/>
          <w:lang w:eastAsia="pt-BR"/>
        </w:rPr>
        <w:t>implantação de uma obra superior a 400m², localizado na Avenida Dr. Reinaldo Schmithausen, 1079, Cordeiros</w:t>
      </w:r>
      <w:r w:rsidR="00336526" w:rsidRPr="00212D33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212D33" w:rsidRDefault="00B35A97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212D33" w:rsidRDefault="00BD6785" w:rsidP="00B47E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local é considerado </w:t>
      </w:r>
      <w:r w:rsidR="00212D33" w:rsidRPr="00212D33">
        <w:rPr>
          <w:rFonts w:ascii="Arial" w:hAnsi="Arial" w:cs="Arial"/>
          <w:noProof/>
          <w:sz w:val="24"/>
          <w:szCs w:val="24"/>
          <w:lang w:eastAsia="pt-BR"/>
        </w:rPr>
        <w:t>ZU3 – Zona Urbana 3, considerando que o uso pretendido se encaixa em CS3 – Comércio e Serviços Setoriais, conforme alínea “c”, inciso III do Art. 60, cabendo a anuência do CMGDT;</w:t>
      </w:r>
    </w:p>
    <w:p w:rsidR="006C0262" w:rsidRPr="00212D33" w:rsidRDefault="006C0262" w:rsidP="00B47E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212D33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212D33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212D33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212D33">
        <w:rPr>
          <w:rFonts w:ascii="Arial" w:hAnsi="Arial" w:cs="Arial"/>
          <w:sz w:val="24"/>
          <w:szCs w:val="24"/>
          <w:lang w:eastAsia="pt-BR"/>
        </w:rPr>
        <w:t xml:space="preserve">unanimidade 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>do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212D33">
        <w:rPr>
          <w:rFonts w:ascii="Arial" w:hAnsi="Arial" w:cs="Arial"/>
          <w:sz w:val="24"/>
          <w:szCs w:val="24"/>
          <w:lang w:eastAsia="pt-BR"/>
        </w:rPr>
        <w:t>p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212D33">
        <w:rPr>
          <w:rFonts w:ascii="Arial" w:hAnsi="Arial" w:cs="Arial"/>
          <w:sz w:val="24"/>
          <w:szCs w:val="24"/>
          <w:lang w:eastAsia="pt-BR"/>
        </w:rPr>
        <w:t>0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>7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 xml:space="preserve">maio 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>de 2019</w:t>
      </w:r>
      <w:r w:rsidR="00336526" w:rsidRPr="00212D33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212D33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212D33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12D33" w:rsidRPr="00212D33" w:rsidRDefault="00212D33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12D33" w:rsidRDefault="00336526" w:rsidP="006C026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212D33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212D33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o uso do solo para </w:t>
      </w:r>
      <w:r w:rsidR="00EE0579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="00EE0579" w:rsidRPr="00EE0579">
        <w:rPr>
          <w:rFonts w:ascii="Arial" w:hAnsi="Arial" w:cs="Arial"/>
          <w:i/>
          <w:noProof/>
          <w:sz w:val="24"/>
          <w:szCs w:val="24"/>
          <w:lang w:eastAsia="pt-BR"/>
        </w:rPr>
        <w:t>implantação de uma obra superior a 400m², localizado na Avenida Dr. Reinaldo Schmithausen, 1079, Cordeiros</w:t>
      </w:r>
      <w:r w:rsidR="006C0262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conforme o </w:t>
      </w:r>
      <w:r w:rsidR="006C0262" w:rsidRPr="00212D33">
        <w:rPr>
          <w:rFonts w:ascii="Arial" w:hAnsi="Arial" w:cs="Arial"/>
          <w:b/>
          <w:i/>
          <w:sz w:val="24"/>
          <w:szCs w:val="24"/>
        </w:rPr>
        <w:t xml:space="preserve">Protocolo nº </w:t>
      </w:r>
      <w:r w:rsidR="00EE0579" w:rsidRPr="00EE0579">
        <w:rPr>
          <w:rFonts w:ascii="Arial" w:hAnsi="Arial" w:cs="Arial"/>
          <w:b/>
          <w:i/>
          <w:sz w:val="24"/>
          <w:szCs w:val="24"/>
        </w:rPr>
        <w:t>4967/2019</w:t>
      </w:r>
      <w:r w:rsidR="006C0262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proofErr w:type="spellStart"/>
      <w:r w:rsidR="00EE0579" w:rsidRPr="00EE0579">
        <w:rPr>
          <w:rFonts w:ascii="Arial" w:hAnsi="Arial" w:cs="Arial"/>
          <w:b/>
          <w:i/>
          <w:sz w:val="24"/>
          <w:szCs w:val="24"/>
        </w:rPr>
        <w:t>Mortn</w:t>
      </w:r>
      <w:proofErr w:type="spellEnd"/>
      <w:r w:rsidR="00EE0579" w:rsidRPr="00EE0579">
        <w:rPr>
          <w:rFonts w:ascii="Arial" w:hAnsi="Arial" w:cs="Arial"/>
          <w:b/>
          <w:i/>
          <w:sz w:val="24"/>
          <w:szCs w:val="24"/>
        </w:rPr>
        <w:t xml:space="preserve"> Capital Ltda</w:t>
      </w:r>
      <w:r w:rsidR="006C0262" w:rsidRPr="00212D33">
        <w:rPr>
          <w:rFonts w:ascii="Arial" w:hAnsi="Arial" w:cs="Arial"/>
          <w:b/>
          <w:i/>
          <w:sz w:val="24"/>
          <w:szCs w:val="24"/>
        </w:rPr>
        <w:t>.</w:t>
      </w:r>
    </w:p>
    <w:p w:rsidR="00763680" w:rsidRPr="00212D33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Pr="00212D33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12D33" w:rsidRPr="00212D33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12D33" w:rsidRPr="00212D33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2019-05-10T16:28:00Z</cp:lastPrinted>
  <dcterms:created xsi:type="dcterms:W3CDTF">2019-05-10T16:36:00Z</dcterms:created>
  <dcterms:modified xsi:type="dcterms:W3CDTF">2019-05-10T16:36:00Z</dcterms:modified>
</cp:coreProperties>
</file>