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212D33">
        <w:rPr>
          <w:rFonts w:ascii="Arial" w:hAnsi="Arial" w:cs="Arial"/>
          <w:b/>
          <w:sz w:val="24"/>
          <w:szCs w:val="24"/>
        </w:rPr>
        <w:t>41</w:t>
      </w:r>
      <w:r w:rsidR="00BE72B8">
        <w:rPr>
          <w:rFonts w:ascii="Arial" w:hAnsi="Arial" w:cs="Arial"/>
          <w:b/>
          <w:sz w:val="24"/>
          <w:szCs w:val="24"/>
        </w:rPr>
        <w:t>7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12D33">
        <w:rPr>
          <w:rFonts w:ascii="Arial" w:hAnsi="Arial" w:cs="Arial"/>
          <w:b/>
          <w:sz w:val="24"/>
          <w:szCs w:val="24"/>
        </w:rPr>
        <w:t>07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12D33">
        <w:rPr>
          <w:rFonts w:ascii="Arial" w:hAnsi="Arial" w:cs="Arial"/>
          <w:b/>
          <w:sz w:val="24"/>
          <w:szCs w:val="24"/>
        </w:rPr>
        <w:t>MAIO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12D33" w:rsidRPr="001F7C0F" w:rsidRDefault="00212D33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C7AAB" w:rsidRPr="00EE0579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2C7AAB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consulta prévia </w:t>
      </w:r>
      <w:r w:rsidR="002C7AAB" w:rsidRPr="00EE0579">
        <w:rPr>
          <w:rFonts w:ascii="Arial" w:hAnsi="Arial" w:cs="Arial"/>
          <w:b/>
          <w:i/>
          <w:sz w:val="24"/>
          <w:szCs w:val="24"/>
        </w:rPr>
        <w:t xml:space="preserve">para </w:t>
      </w:r>
      <w:r w:rsidR="00BE72B8">
        <w:rPr>
          <w:rFonts w:ascii="Arial" w:hAnsi="Arial" w:cs="Arial"/>
          <w:b/>
          <w:i/>
          <w:sz w:val="24"/>
          <w:szCs w:val="24"/>
        </w:rPr>
        <w:t xml:space="preserve">emissão de alvará de </w:t>
      </w:r>
      <w:r w:rsidR="00BE72B8" w:rsidRPr="00BE72B8">
        <w:rPr>
          <w:rFonts w:ascii="Arial" w:hAnsi="Arial" w:cs="Arial"/>
          <w:b/>
          <w:i/>
          <w:sz w:val="24"/>
          <w:szCs w:val="24"/>
        </w:rPr>
        <w:t>funcionamento de Comercio Varejista de Produtos Alimentícios, na Rua Professora Erotides da Silva Fontes, 3211, São Vicente</w:t>
      </w:r>
      <w:r w:rsidR="00BE72B8">
        <w:rPr>
          <w:rFonts w:ascii="Arial" w:hAnsi="Arial" w:cs="Arial"/>
          <w:b/>
          <w:i/>
          <w:sz w:val="24"/>
          <w:szCs w:val="24"/>
        </w:rPr>
        <w:t>.</w:t>
      </w:r>
    </w:p>
    <w:p w:rsidR="00212D33" w:rsidRPr="00212D33" w:rsidRDefault="00212D33" w:rsidP="001F7C0F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0D4758" w:rsidRPr="00212D33" w:rsidRDefault="000D4758" w:rsidP="0033652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E502D8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1F7C0F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2C7AAB" w:rsidRPr="00212D33">
        <w:rPr>
          <w:rFonts w:ascii="Arial" w:hAnsi="Arial" w:cs="Arial"/>
          <w:b/>
          <w:sz w:val="24"/>
          <w:szCs w:val="24"/>
        </w:rPr>
        <w:t xml:space="preserve">Protocolo nº </w:t>
      </w:r>
      <w:r w:rsidR="00BE72B8" w:rsidRPr="00AD19B3">
        <w:rPr>
          <w:rFonts w:ascii="Arial" w:hAnsi="Arial" w:cs="Arial"/>
          <w:b/>
          <w:sz w:val="24"/>
          <w:szCs w:val="24"/>
        </w:rPr>
        <w:t>5705/2019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BE72B8" w:rsidRPr="00AD19B3">
        <w:rPr>
          <w:rFonts w:ascii="Arial" w:hAnsi="Arial" w:cs="Arial"/>
          <w:b/>
          <w:sz w:val="24"/>
          <w:szCs w:val="24"/>
        </w:rPr>
        <w:t>Airton Trajano de Lima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>, sobre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consulta prévia </w:t>
      </w:r>
      <w:r w:rsidR="005F4FED" w:rsidRPr="005F4FED">
        <w:rPr>
          <w:rFonts w:ascii="Arial" w:hAnsi="Arial" w:cs="Arial"/>
          <w:noProof/>
          <w:sz w:val="24"/>
          <w:szCs w:val="24"/>
          <w:lang w:eastAsia="pt-BR"/>
        </w:rPr>
        <w:t>para emissão de alvará de funcionamento de Comercio Varejista de Produtos Alimentícios, na Rua Professora Erotides da Silva Fontes, 3211, São Vicente</w:t>
      </w:r>
      <w:r w:rsidR="00E502D8"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E502D8" w:rsidRDefault="00E502D8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35A97" w:rsidRDefault="005F4FED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5F4FED">
        <w:rPr>
          <w:rFonts w:ascii="Arial" w:hAnsi="Arial" w:cs="Arial"/>
          <w:noProof/>
          <w:sz w:val="24"/>
          <w:szCs w:val="24"/>
          <w:lang w:eastAsia="pt-BR"/>
        </w:rPr>
        <w:t>considerando que o local, segundo o Código de Zoneamento, Parcelamento e Uso do Solo (Lei Complementar nº 215/2012), é uma ZU3 – Zona Urbana 3, considerando que o uso pretendido se encaixa em CS3 – Comércio e Serviços Setoriais, conforme alínea “c”, inciso III do Art. 60, cabendo a anuência do CMGDT;</w:t>
      </w:r>
    </w:p>
    <w:p w:rsidR="00E0402C" w:rsidRPr="00212D33" w:rsidRDefault="00E0402C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212D33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212D33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 w:rsidRPr="00212D33">
        <w:rPr>
          <w:rFonts w:ascii="Arial" w:hAnsi="Arial" w:cs="Arial"/>
          <w:sz w:val="24"/>
          <w:szCs w:val="24"/>
          <w:lang w:eastAsia="pt-BR"/>
        </w:rPr>
        <w:t>favorável</w:t>
      </w:r>
      <w:r w:rsidR="00287676" w:rsidRPr="00212D33">
        <w:rPr>
          <w:rFonts w:ascii="Arial" w:hAnsi="Arial" w:cs="Arial"/>
          <w:sz w:val="24"/>
          <w:szCs w:val="24"/>
          <w:lang w:eastAsia="pt-BR"/>
        </w:rPr>
        <w:t xml:space="preserve"> tomada </w:t>
      </w:r>
      <w:r w:rsidR="001F7C0F" w:rsidRPr="00212D33">
        <w:rPr>
          <w:rFonts w:ascii="Arial" w:hAnsi="Arial" w:cs="Arial"/>
          <w:sz w:val="24"/>
          <w:szCs w:val="24"/>
          <w:lang w:eastAsia="pt-BR"/>
        </w:rPr>
        <w:t xml:space="preserve">por </w:t>
      </w:r>
      <w:r w:rsidR="00212D33">
        <w:rPr>
          <w:rFonts w:ascii="Arial" w:hAnsi="Arial" w:cs="Arial"/>
          <w:sz w:val="24"/>
          <w:szCs w:val="24"/>
          <w:lang w:eastAsia="pt-BR"/>
        </w:rPr>
        <w:t xml:space="preserve">unanimidade </w:t>
      </w:r>
      <w:r w:rsidR="00287676" w:rsidRPr="00212D33">
        <w:rPr>
          <w:rFonts w:ascii="Arial" w:hAnsi="Arial" w:cs="Arial"/>
          <w:sz w:val="24"/>
          <w:szCs w:val="24"/>
          <w:lang w:eastAsia="pt-BR"/>
        </w:rPr>
        <w:t>do</w:t>
      </w:r>
      <w:r w:rsidRPr="00212D33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212D33">
        <w:rPr>
          <w:rFonts w:ascii="Arial" w:hAnsi="Arial" w:cs="Arial"/>
          <w:sz w:val="24"/>
          <w:szCs w:val="24"/>
          <w:lang w:eastAsia="pt-BR"/>
        </w:rPr>
        <w:t>p</w:t>
      </w:r>
      <w:r w:rsidRPr="00212D33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2C7AAB" w:rsidRPr="00212D33">
        <w:rPr>
          <w:rFonts w:ascii="Arial" w:hAnsi="Arial" w:cs="Arial"/>
          <w:sz w:val="24"/>
          <w:szCs w:val="24"/>
          <w:lang w:eastAsia="pt-BR"/>
        </w:rPr>
        <w:t>0</w:t>
      </w:r>
      <w:r w:rsidR="00212D33" w:rsidRPr="00212D33">
        <w:rPr>
          <w:rFonts w:ascii="Arial" w:hAnsi="Arial" w:cs="Arial"/>
          <w:sz w:val="24"/>
          <w:szCs w:val="24"/>
          <w:lang w:eastAsia="pt-BR"/>
        </w:rPr>
        <w:t>7</w:t>
      </w:r>
      <w:r w:rsidR="00763680" w:rsidRPr="00212D33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212D33" w:rsidRPr="00212D33">
        <w:rPr>
          <w:rFonts w:ascii="Arial" w:hAnsi="Arial" w:cs="Arial"/>
          <w:sz w:val="24"/>
          <w:szCs w:val="24"/>
          <w:lang w:eastAsia="pt-BR"/>
        </w:rPr>
        <w:t xml:space="preserve">maio </w:t>
      </w:r>
      <w:r w:rsidR="00763680" w:rsidRPr="00212D33">
        <w:rPr>
          <w:rFonts w:ascii="Arial" w:hAnsi="Arial" w:cs="Arial"/>
          <w:sz w:val="24"/>
          <w:szCs w:val="24"/>
          <w:lang w:eastAsia="pt-BR"/>
        </w:rPr>
        <w:t>de 2019</w:t>
      </w:r>
      <w:r w:rsidR="00336526" w:rsidRPr="00212D33">
        <w:rPr>
          <w:rFonts w:ascii="Arial" w:hAnsi="Arial" w:cs="Arial"/>
          <w:sz w:val="24"/>
          <w:szCs w:val="24"/>
          <w:lang w:eastAsia="pt-BR"/>
        </w:rPr>
        <w:t>;</w:t>
      </w:r>
    </w:p>
    <w:p w:rsidR="00373B3A" w:rsidRPr="00212D33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EA772B" w:rsidRPr="00212D33" w:rsidRDefault="00EA772B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212D33" w:rsidRDefault="00CC66A2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212D33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212D33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763680" w:rsidRPr="005F4FED" w:rsidRDefault="00336526" w:rsidP="00E0402C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E0402C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E0402C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5F4FED" w:rsidRPr="005F4FED">
        <w:rPr>
          <w:rFonts w:ascii="Arial" w:hAnsi="Arial" w:cs="Arial"/>
          <w:i/>
          <w:noProof/>
          <w:sz w:val="24"/>
          <w:szCs w:val="24"/>
          <w:lang w:eastAsia="pt-BR"/>
        </w:rPr>
        <w:t>emissão de alvará de funcionamento de Comercio Varejista de Produtos Alimentícios, na Rua Professora Erotides da Silva Fontes, 3211, São Vicente</w:t>
      </w:r>
      <w:r w:rsidR="006C0262" w:rsidRPr="00E0402C">
        <w:rPr>
          <w:rFonts w:ascii="Arial" w:hAnsi="Arial" w:cs="Arial"/>
          <w:i/>
          <w:noProof/>
          <w:sz w:val="24"/>
          <w:szCs w:val="24"/>
          <w:lang w:eastAsia="pt-BR"/>
        </w:rPr>
        <w:t xml:space="preserve">, conforme </w:t>
      </w:r>
      <w:r w:rsidR="00E0402C" w:rsidRPr="00E0402C">
        <w:rPr>
          <w:rFonts w:ascii="Arial" w:hAnsi="Arial" w:cs="Arial"/>
          <w:i/>
          <w:noProof/>
          <w:sz w:val="24"/>
          <w:szCs w:val="24"/>
          <w:lang w:eastAsia="pt-BR"/>
        </w:rPr>
        <w:t xml:space="preserve">o </w:t>
      </w:r>
      <w:r w:rsidR="005F4FED" w:rsidRPr="005F4FED">
        <w:rPr>
          <w:rFonts w:ascii="Arial" w:hAnsi="Arial" w:cs="Arial"/>
          <w:b/>
          <w:i/>
          <w:sz w:val="24"/>
          <w:szCs w:val="24"/>
        </w:rPr>
        <w:t>Protocolo nº 5705/2019</w:t>
      </w:r>
      <w:r w:rsidR="005F4FED" w:rsidRPr="005F4FED">
        <w:rPr>
          <w:rFonts w:ascii="Arial" w:hAnsi="Arial" w:cs="Arial"/>
          <w:i/>
          <w:noProof/>
          <w:sz w:val="24"/>
          <w:szCs w:val="24"/>
          <w:lang w:eastAsia="pt-BR"/>
        </w:rPr>
        <w:t xml:space="preserve">, requerido por </w:t>
      </w:r>
      <w:r w:rsidR="005F4FED" w:rsidRPr="005F4FED">
        <w:rPr>
          <w:rFonts w:ascii="Arial" w:hAnsi="Arial" w:cs="Arial"/>
          <w:b/>
          <w:i/>
          <w:sz w:val="24"/>
          <w:szCs w:val="24"/>
        </w:rPr>
        <w:t>Airton Trajano de Lima.</w:t>
      </w:r>
    </w:p>
    <w:p w:rsidR="00763680" w:rsidRPr="00212D33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12D33" w:rsidRDefault="00212D3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0402C" w:rsidRDefault="00E0402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0402C" w:rsidRPr="00212D33" w:rsidRDefault="00E0402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212D33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12D33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D00AFF" w:rsidRPr="00212D33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12D33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12D33"/>
    <w:rsid w:val="002224BD"/>
    <w:rsid w:val="002464E6"/>
    <w:rsid w:val="00266C8B"/>
    <w:rsid w:val="00267DEE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1A6D"/>
    <w:rsid w:val="003E49B3"/>
    <w:rsid w:val="003F0F75"/>
    <w:rsid w:val="004269F7"/>
    <w:rsid w:val="00427273"/>
    <w:rsid w:val="004319BF"/>
    <w:rsid w:val="00434D23"/>
    <w:rsid w:val="00436958"/>
    <w:rsid w:val="00444F79"/>
    <w:rsid w:val="00447BD4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6889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4FED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01B0B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2B8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7E4F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0402C"/>
    <w:rsid w:val="00E1057A"/>
    <w:rsid w:val="00E13458"/>
    <w:rsid w:val="00E1740B"/>
    <w:rsid w:val="00E260EC"/>
    <w:rsid w:val="00E30C84"/>
    <w:rsid w:val="00E32152"/>
    <w:rsid w:val="00E41C7C"/>
    <w:rsid w:val="00E502D8"/>
    <w:rsid w:val="00E60FE7"/>
    <w:rsid w:val="00E612BB"/>
    <w:rsid w:val="00E649B3"/>
    <w:rsid w:val="00E736D3"/>
    <w:rsid w:val="00E80686"/>
    <w:rsid w:val="00E8077F"/>
    <w:rsid w:val="00EA772B"/>
    <w:rsid w:val="00EB6610"/>
    <w:rsid w:val="00EC1D0D"/>
    <w:rsid w:val="00ED7DEF"/>
    <w:rsid w:val="00EE057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2019-05-10T16:47:00Z</cp:lastPrinted>
  <dcterms:created xsi:type="dcterms:W3CDTF">2019-05-10T16:52:00Z</dcterms:created>
  <dcterms:modified xsi:type="dcterms:W3CDTF">2019-05-10T16:52:00Z</dcterms:modified>
</cp:coreProperties>
</file>