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</w:t>
      </w:r>
      <w:r w:rsidR="00303160">
        <w:rPr>
          <w:rFonts w:ascii="Arial" w:hAnsi="Arial" w:cs="Arial"/>
          <w:b/>
          <w:sz w:val="24"/>
          <w:szCs w:val="24"/>
        </w:rPr>
        <w:t>2</w:t>
      </w:r>
      <w:r w:rsidR="005304F7">
        <w:rPr>
          <w:rFonts w:ascii="Arial" w:hAnsi="Arial" w:cs="Arial"/>
          <w:b/>
          <w:sz w:val="24"/>
          <w:szCs w:val="24"/>
        </w:rPr>
        <w:t>3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5304F7" w:rsidRPr="005304F7">
        <w:rPr>
          <w:rFonts w:ascii="Arial" w:hAnsi="Arial" w:cs="Arial"/>
          <w:b/>
          <w:i/>
          <w:sz w:val="24"/>
          <w:szCs w:val="24"/>
        </w:rPr>
        <w:t xml:space="preserve">alvará de funcionamento para casa de Idosos de longa permanência (Asilo), localizado na Rodovia Antônio </w:t>
      </w:r>
      <w:proofErr w:type="spellStart"/>
      <w:r w:rsidR="005304F7" w:rsidRPr="005304F7">
        <w:rPr>
          <w:rFonts w:ascii="Arial" w:hAnsi="Arial" w:cs="Arial"/>
          <w:b/>
          <w:i/>
          <w:sz w:val="24"/>
          <w:szCs w:val="24"/>
        </w:rPr>
        <w:t>Heill</w:t>
      </w:r>
      <w:proofErr w:type="spellEnd"/>
      <w:r w:rsidR="005304F7" w:rsidRPr="005304F7">
        <w:rPr>
          <w:rFonts w:ascii="Arial" w:hAnsi="Arial" w:cs="Arial"/>
          <w:b/>
          <w:i/>
          <w:sz w:val="24"/>
          <w:szCs w:val="24"/>
        </w:rPr>
        <w:t xml:space="preserve">, 2255, </w:t>
      </w:r>
      <w:proofErr w:type="spellStart"/>
      <w:r w:rsidR="005304F7" w:rsidRPr="005304F7">
        <w:rPr>
          <w:rFonts w:ascii="Arial" w:hAnsi="Arial" w:cs="Arial"/>
          <w:b/>
          <w:i/>
          <w:sz w:val="24"/>
          <w:szCs w:val="24"/>
        </w:rPr>
        <w:t>Itaipava</w:t>
      </w:r>
      <w:proofErr w:type="spellEnd"/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5304F7" w:rsidRPr="00CA7A4E">
        <w:rPr>
          <w:rFonts w:ascii="Arial" w:hAnsi="Arial" w:cs="Arial"/>
          <w:b/>
          <w:sz w:val="24"/>
          <w:szCs w:val="24"/>
        </w:rPr>
        <w:t>5054/2019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5304F7" w:rsidRPr="00CA7A4E">
        <w:rPr>
          <w:rFonts w:ascii="Arial" w:hAnsi="Arial" w:cs="Arial"/>
          <w:b/>
          <w:sz w:val="24"/>
          <w:szCs w:val="24"/>
        </w:rPr>
        <w:t xml:space="preserve">Iraci Henrique Rosa </w:t>
      </w:r>
      <w:proofErr w:type="spellStart"/>
      <w:r w:rsidR="005304F7" w:rsidRPr="00CA7A4E">
        <w:rPr>
          <w:rFonts w:ascii="Arial" w:hAnsi="Arial" w:cs="Arial"/>
          <w:b/>
          <w:sz w:val="24"/>
          <w:szCs w:val="24"/>
        </w:rPr>
        <w:t>Pelens</w:t>
      </w:r>
      <w:proofErr w:type="spellEnd"/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</w:t>
      </w:r>
      <w:r w:rsidR="00CD3BAE" w:rsidRPr="00CD3BAE">
        <w:rPr>
          <w:rFonts w:ascii="Arial" w:hAnsi="Arial" w:cs="Arial"/>
          <w:noProof/>
          <w:sz w:val="24"/>
          <w:szCs w:val="24"/>
          <w:lang w:eastAsia="pt-BR"/>
        </w:rPr>
        <w:t xml:space="preserve">alvará de </w:t>
      </w:r>
      <w:r w:rsidR="005304F7" w:rsidRPr="005304F7">
        <w:rPr>
          <w:rFonts w:ascii="Arial" w:hAnsi="Arial" w:cs="Arial"/>
          <w:noProof/>
          <w:sz w:val="24"/>
          <w:szCs w:val="24"/>
          <w:lang w:eastAsia="pt-BR"/>
        </w:rPr>
        <w:t>funcionamento para casa de Idosos de longa permanência (Asilo), localizado na Rodovia Antônio Heill, 2255, Itaipava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03160" w:rsidRDefault="004B1B8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C</w:t>
      </w:r>
      <w:r w:rsidR="005304F7" w:rsidRPr="005304F7">
        <w:rPr>
          <w:rFonts w:ascii="Arial" w:hAnsi="Arial" w:cs="Arial"/>
          <w:sz w:val="24"/>
          <w:szCs w:val="24"/>
        </w:rPr>
        <w:t>onsiderando que o local, segundo o Código de Zoneamento, Parcelamento e Uso do Solo (Lei Complementar nº 215/2012), é uma ZIP – Zona Industrial Predominante, e que o uso pretendido se encaixa em CSE – Comercio e Serviços Específicos - conforme alínea a”</w:t>
      </w:r>
      <w:proofErr w:type="gramEnd"/>
      <w:r w:rsidR="005304F7" w:rsidRPr="005304F7">
        <w:rPr>
          <w:rFonts w:ascii="Arial" w:hAnsi="Arial" w:cs="Arial"/>
          <w:sz w:val="24"/>
          <w:szCs w:val="24"/>
        </w:rPr>
        <w:t>, inciso VII do Art. 60, cabendo a anuência do CMGDT;</w:t>
      </w:r>
    </w:p>
    <w:p w:rsidR="00CD3BAE" w:rsidRDefault="00CD3BAE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03160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a decisão favorável tomada por </w:t>
      </w:r>
      <w:r w:rsidR="005304F7">
        <w:rPr>
          <w:rFonts w:ascii="Arial" w:hAnsi="Arial" w:cs="Arial"/>
          <w:sz w:val="24"/>
          <w:szCs w:val="24"/>
        </w:rPr>
        <w:t>maioria</w:t>
      </w:r>
      <w:r>
        <w:rPr>
          <w:rFonts w:ascii="Arial" w:hAnsi="Arial" w:cs="Arial"/>
          <w:sz w:val="24"/>
          <w:szCs w:val="24"/>
        </w:rPr>
        <w:t xml:space="preserve"> do plenário do Conselho em reunião realizada no dia 07 de maio de 2019;</w:t>
      </w:r>
    </w:p>
    <w:p w:rsidR="00303160" w:rsidRPr="00212D33" w:rsidRDefault="00303160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12D33" w:rsidRPr="005304F7" w:rsidRDefault="00336526" w:rsidP="00303160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304F7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5304F7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5304F7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5304F7" w:rsidRPr="005304F7">
        <w:rPr>
          <w:rFonts w:ascii="Arial" w:hAnsi="Arial" w:cs="Arial"/>
          <w:i/>
          <w:noProof/>
          <w:sz w:val="24"/>
          <w:szCs w:val="24"/>
          <w:lang w:eastAsia="pt-BR"/>
        </w:rPr>
        <w:t>alvará de funcionamento para casa de Idosos de longa permanência (Asilo), localizado na Rodovia Antônio Heill, 2255, Itaipava</w:t>
      </w:r>
      <w:r w:rsidR="005C49DF" w:rsidRPr="005304F7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5304F7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5304F7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5304F7" w:rsidRPr="005304F7">
        <w:rPr>
          <w:rFonts w:ascii="Arial" w:hAnsi="Arial" w:cs="Arial"/>
          <w:b/>
          <w:i/>
          <w:sz w:val="24"/>
          <w:szCs w:val="24"/>
        </w:rPr>
        <w:t>Protocolo nº 5054/2019</w:t>
      </w:r>
      <w:r w:rsidR="005304F7" w:rsidRPr="005304F7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5304F7" w:rsidRPr="005304F7">
        <w:rPr>
          <w:rFonts w:ascii="Arial" w:hAnsi="Arial" w:cs="Arial"/>
          <w:b/>
          <w:i/>
          <w:sz w:val="24"/>
          <w:szCs w:val="24"/>
        </w:rPr>
        <w:t xml:space="preserve">Iraci Henrique Rosa </w:t>
      </w:r>
      <w:proofErr w:type="spellStart"/>
      <w:r w:rsidR="005304F7" w:rsidRPr="005304F7">
        <w:rPr>
          <w:rFonts w:ascii="Arial" w:hAnsi="Arial" w:cs="Arial"/>
          <w:b/>
          <w:i/>
          <w:sz w:val="24"/>
          <w:szCs w:val="24"/>
        </w:rPr>
        <w:t>Pelens</w:t>
      </w:r>
      <w:proofErr w:type="spellEnd"/>
      <w:r w:rsidR="005304F7" w:rsidRPr="005304F7">
        <w:rPr>
          <w:rFonts w:ascii="Arial" w:hAnsi="Arial" w:cs="Arial"/>
          <w:b/>
          <w:i/>
          <w:sz w:val="24"/>
          <w:szCs w:val="24"/>
        </w:rPr>
        <w:t>.</w:t>
      </w:r>
    </w:p>
    <w:p w:rsidR="00E0402C" w:rsidRPr="005304F7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CD3BAE" w:rsidRPr="00212D33" w:rsidRDefault="00CD3BAE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3160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B1B8E"/>
    <w:rsid w:val="004C67DD"/>
    <w:rsid w:val="004E433C"/>
    <w:rsid w:val="004E5812"/>
    <w:rsid w:val="004E5F50"/>
    <w:rsid w:val="005304F7"/>
    <w:rsid w:val="00532C75"/>
    <w:rsid w:val="00542078"/>
    <w:rsid w:val="0054647B"/>
    <w:rsid w:val="00561171"/>
    <w:rsid w:val="005906B8"/>
    <w:rsid w:val="005925E0"/>
    <w:rsid w:val="00594B21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8E2A9D"/>
    <w:rsid w:val="00911243"/>
    <w:rsid w:val="0092071D"/>
    <w:rsid w:val="0093478B"/>
    <w:rsid w:val="009351E5"/>
    <w:rsid w:val="0093537E"/>
    <w:rsid w:val="00937ED9"/>
    <w:rsid w:val="009665A5"/>
    <w:rsid w:val="00966E92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3BAE"/>
    <w:rsid w:val="00CD7E4F"/>
    <w:rsid w:val="00CE1EC9"/>
    <w:rsid w:val="00CF41D7"/>
    <w:rsid w:val="00D00AFF"/>
    <w:rsid w:val="00D026A5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4</cp:revision>
  <cp:lastPrinted>2019-05-10T16:52:00Z</cp:lastPrinted>
  <dcterms:created xsi:type="dcterms:W3CDTF">2019-05-10T17:36:00Z</dcterms:created>
  <dcterms:modified xsi:type="dcterms:W3CDTF">2019-05-10T17:49:00Z</dcterms:modified>
</cp:coreProperties>
</file>